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Cuzel </w:t></w:r><w:r><w:rPr><w:color w:val="641e6e"/></w:rPr><w:t xml:space="preserve">Wissenschaftliche Mitarbeiterin - Universität Bamberg (Allemagne)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pauline-cuzel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0000-0003-4945-4698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Ancienne boursière de la fondation Humboldt</w:t></w:r></w:p><w:p><w:pPr/><w:r><w:rPr><w:b w:val="1"/><w:bCs w:val="1"/></w:rPr><w:t xml:space="preserve">Ancienne membre de l'Ecole française de Rome - section Antiquité</w:t></w:r></w:p><w:p><w:pPr/><w:r><w:rPr><w:b w:val="1"/><w:bCs w:val="1"/></w:rPr><w:t xml:space="preserve">Co-responsable du programme de recherche franco-tunisien avec Samir Aounallah : &amp;quot;Corpus des inscriptions latines de Carthage&amp;quot; (INP-AOROC-EFR)</w:t></w:r></w:p><w:p><w:pPr/><w:r><w:rPr><w:b w:val="1"/><w:bCs w:val="1"/></w:rPr><w:t xml:space="preserve">Membre du programme &amp;quot;Identités et spécificités des cultures de l'Afrique antique&amp;quot; du laboratoire d'excellence TransferS (ENS-Collège de France)</w:t></w:r></w:p><w:p><w:pPr/><w:r><w:rPr><w:b w:val="1"/><w:bCs w:val="1"/></w:rPr><w:t xml:space="preserve">Docteure en Sciences de l'Antiquité (histoire, archéologie, langues et littérature) de l'Université PSL (Paris, Sciences et Lettres) - EPHE</w:t></w:r></w:p><w:p><w:pPr/><w:r><w:rPr><w:b w:val="1"/><w:bCs w:val="1"/></w:rPr><w:t xml:space="preserve">Chercheuse associée à l'UMR 8546-AOROC (CNRS/PSL)</w:t></w:r></w:p><w:p><w:pPr/><w:r><w:rPr><w:b w:val="1"/><w:bCs w:val="1"/></w:rPr><w:t xml:space="preserve">Qualifiée aux fonctions de maîtresse de conférences en section 08 (Langues et littératures anciennes) et 21 (Histoire, civilisations, archéologie et art des mondes anciens et médiévaux) du CNU</w:t></w:r></w:p><w:p><w:pPr/><w:r><w:rPr><w:b w:val="1"/><w:bCs w:val="1"/></w:rPr><w:t xml:space="preserve">Professeure agrégée de Lettres classiques</w:t></w:r></w:p><w:p><w:pPr><w:pStyle w:val="Heading2"/></w:pPr><w:r><w:rPr/><w:t xml:space="preserve">Parcours professionnel</w:t></w:r></w:p><w:p><w:pPr/><w:r><w:rPr/><w:t xml:space="preserve">[2025-2026] : Chargée de cours à l'Université de Bamberg - Chaire d'histoire ancienne et d'histoire de l'Antiquité tardive (150h + 2h hebdomadaires de mentorat pour les étudiants) - Introduction à l'épigraphie latine (QÜ Einführung in die lateinische Epigraphik), Méthodes et théories de l'histoire (Grundkurs: Methoden und Theorien der Geschichte), Histoire de la Rome républicaine et du début du Principat (PS Von Sulla bis Domitian: Die Res Publica in Wandel), Cours d'épigraphie latine avancé (QÜ Lateinische Epigraphik für fortgeschrittenen Studierende)</w:t></w:r></w:p><w:p><w:pPr/><w:r><w:rPr/><w:t xml:space="preserve">[2023-2025] : Alexander von Humbolt Fellow - Universität Bamberg (Allemagne). Thème de recherche : &amp;quot;Understanding Roman administration through its agents : the necropolis of the </w:t></w:r><w:r><w:rPr><w:i w:val="1"/><w:iCs w:val="1"/></w:rPr><w:t xml:space="preserve">officiales</w:t></w:r><w:r><w:rPr/><w:t xml:space="preserve"> in Carthage (Tunisia)&amp;quot;</w:t></w:r></w:p><w:p><w:pPr/><w:r><w:rPr/><w:t xml:space="preserve">[2023-2026] : Chargée de cours vacataire en histoire romaine (section 21) à l'université Caen-Normandie (184h EDT) : initiation au commentaire de document historique en histoire romaine &amp;quot;La république impériale de Sylla à Domitien&amp;quot; (L1), &amp;quot;Rome et la conquête du bassin méditerranéen (264-133 av. J.-C.)&amp;quot; (L2), &amp;quot;Introduction à l'Antiquité tardive&amp;quot; (L3) et &amp;quot;Les villes dans l'Occident romain&amp;quot; (L3)</w:t></w:r></w:p><w:p><w:pPr/><w:r><w:rPr/><w:t xml:space="preserve">[2020-2023] : Membre scientifique de l'Ecole française de Rome - section Antiquité. Programme de recherche : &amp;quot;Administrer la province d'Afrique proconsulaire de la fin de l'époque républicaine jusqu'au début du IVe siècle : le personnel administratif subordonné de la province&amp;quot;</w:t></w:r></w:p><w:p><w:pPr/><w:r><w:rPr/><w:t xml:space="preserve">[2019-2020] : Professeure agrégée de lettres classiques au collège Dunoyer de Segonzac (Boussy-Saint-Antoine, Essonne), en charge de deux classes de français de 4e et des langues et cultures de l’Antiquité tous niveaux (5e, 4e, 3e)</w:t></w:r></w:p><w:p><w:pPr/><w:r><w:rPr/><w:t xml:space="preserve">[2015-2019] : Chargée de recherches documentaires au musée d’Archéologie nationale (Saint-Germain-en-Laye-78) et à l’École pratique des hautes études (Paris)</w:t></w:r></w:p><w:p><w:pPr><w:numPr><w:ilvl w:val="0"/><w:numId w:val="2"/></w:numPr></w:pPr><w:r><w:rPr/><w:t xml:space="preserve">96h ETD par an d’enseignement à l’École pratique des hautes études : enseignement du latin non-spécialistes multi-niveaux</w:t></w:r></w:p><w:p><w:pPr><w:numPr><w:ilvl w:val="0"/><w:numId w:val="2"/></w:numPr></w:pPr><w:r><w:rPr/><w:t xml:space="preserve">400h/an au musée d’Archéologie nationale : récolement, traitement et numérisation des fonds d’archives dits « épigraphiques » en lien avec les travaux de la Commission de Topographie des Gaules (1858-1879), constitution d’une base de données en ligne sur la plateforme AtoM pour une mise à disposition des sources pour la communauté scientifique et le grand public. (</w:t></w:r><w:hyperlink r:id="rId10" w:history="1"><w:r><w:rPr><w:color w:val="#410a8c"/><w:u w:val="single"/></w:rPr><w:t xml:space="preserve">https://archives.musee-archeologienationale.fr/</w:t></w:r></w:hyperlink><w:r><w:rPr/><w:t xml:space="preserve">)</w:t></w:r></w:p><w:p><w:pPr><w:pStyle w:val="Heading2"/></w:pPr><w:r><w:rPr/><w:t xml:space="preserve">Qualifications et auditions</w:t></w:r></w:p><w:p><w:pPr/><w:r><w:rPr/><w:t xml:space="preserve">[2026] : Seal of Excellence Marie Skłodowska Curie Fellowship Programme - Projet LAPIS (Leveraging AI for Palaeographic Identification of Stonecutters: understanding the social identity of the Officiales of Roman Carthage)</w:t></w:r></w:p><w:p><w:pPr/><w:r><w:rPr/><w:t xml:space="preserve">[2025] : Audition pour un poste d'Assistant professor en histoire romaine et latin - University of Nottingham - Royaume-Uni.</w:t></w:r></w:p><w:p><w:pPr/><w:r><w:rPr/><w:t xml:space="preserve">[2025] : Auditionnée pour un poste de chargée de recherches de classe normale au CNRS (concours 32/02), non retenue.</w:t></w:r></w:p><w:p><w:pPr/><w:r><w:rPr/><w:t xml:space="preserve">[2024] : Audition pour un poste de maîtresse de conférences en histoire romaine (rattachement scientifique : UMR 7041 - ARSCAN) à l'université Paris 1 Nanterre : classée 6e.</w:t></w:r></w:p><w:p><w:pPr/><w:r><w:rPr/><w:t xml:space="preserve">[2024] : Auditionnée pour un poste de chargée de recherches de classe normale au CNRS (concours 32/02), non retenue.</w:t></w:r></w:p><w:p><w:pPr/><w:r><w:rPr/><w:t xml:space="preserve">[2023] : Auditionnée pour un poste de chargée de recherches de classe normale au CNRS (concours 32/02), non retenue.</w:t></w:r></w:p><w:p><w:pPr/><w:r><w:rPr/><w:t xml:space="preserve">[2021] : Audition pour un poste de maîtresse de conférences en langues latine et grecque (rattachement scientifique : UMR 8210 - ANHIMA) à l'université Paris 1 Panthéon-Sorbonne : classée 3e.</w:t></w:r></w:p><w:p><w:pPr/><w:r><w:rPr/><w:t xml:space="preserve">[2021] : Qualifiée aux fonctions de maîtresse de conférences dans les sections 08 et 21 du CNU (qualifications n°22208335874 et 22221335874)</w:t></w:r></w:p><w:p><w:pPr><w:pStyle w:val="Heading2"/></w:pPr><w:r><w:rPr/><w:t xml:space="preserve">Parcours universitaire</w:t></w:r></w:p><w:p><w:pPr/><w:r><w:rPr/><w:t xml:space="preserve">[2015-2021] : Doctorat en Sciences de l’Antiquité (histoire, archéologie, langues et littératures) de l’Université PSL (Paris, Sciences et Lettres) - École pratique des hautes études – Paris (75). Soutenu le 31 mars 2021. Thèse intitulée : « Ad instruendam provinciam. L’entourage civil des gouverneurs de provinces sous le Haut-Empire », sous la direction de François BERARD (EPHE-ENS) et soutenue à Paris devant un jury composé d’Isabelle COGITORE (Univ. Grenoble-Alpes), Pierre COSME (Univ. de Rouen), Anne DAGUET-GAGEY (Univ. d’Artois), Ségolène DEMOUGIN (CNRS), Rudolf HAENSCH (Kommission für Alte Geschichte und Epigraphik) et Frédéric HURLET (Univ. Paris-Nanterre).</w:t></w:r></w:p><w:p><w:pPr/><w:r><w:rPr/><w:t xml:space="preserve">[2010-2015] : Elève fonctionnaire stagiaire à l'Ecole normale supérieure de Paris - Département des Sciences de l'Antiquité</w:t></w:r></w:p><w:p><w:pPr/><w:r><w:rPr/><w:t xml:space="preserve">[2014] : Agrégation externe de Lettres classiques – rang : 10e sur 75</w:t></w:r></w:p><w:p><w:pPr/><w:r><w:rPr/><w:t xml:space="preserve">[2013] : Master « Études européennes, méditerranéennes et asiatiques, Sciences historiques, philologiques et religieuses » Spécialité : Antiquité méditerranéenne et proche-orientale, mention Très Bien. Sujet de mémoire : « Les piliers hermaïques inscrits en Gaule et en Italie », sous la direction de François Bérard. École pratique des hautes études – Paris (75)</w:t></w:r></w:p><w:p><w:pPr/><w:r><w:rPr/><w:t xml:space="preserve">[2011] : Licence de lettres classiques (option philologie et linguistique), mention Très Bien. Université Paris-IV- Sorbonne – Paris (75)</w:t></w:r></w:p><w:p><w:pPr/><w:r><w:rPr/><w:t xml:space="preserve">[2010] : Admise au concours de l'Ecole normale supérieure de Paris (promotion A/L 2010 - Spécialité Lettres classiques) - rang 39e sur 75.</w:t></w:r></w:p><w:p><w:pPr/><w:r><w:rPr/><w:t xml:space="preserve">[2008-2010] : Classes préparatoires littéraires A/L (spécialité Lettres classiques). Lycée Henri-IV – Paris (75)</w:t></w:r></w:p><w:p><w:pPr><w:pStyle w:val="Heading2"/></w:pPr><w:r><w:rPr/><w:t xml:space="preserve">Programmes de recherche</w:t></w:r></w:p><w:p><w:pPr><w:pStyle w:val="Heading3"/></w:pPr><w:r><w:rPr/><w:t xml:space="preserve">Direction</w:t></w:r></w:p><w:p><w:pPr/><w:r><w:rPr/><w:t xml:space="preserve">[2021-...] : Co-responsable du projet « Corpus des inscriptions latines païennes de Carthage », en collaboration avec S. Aounallah, directeur de recherche à l’INP (Tunisie). Programme associant l’École française de Rome, l’Institut national du Patrimoine tunisien et le laboratoire UMR 8546 - AOROC (CNRS-PSL). Premier volet : Les inscriptions provenant des deux cimetières des officiales de Carthage</w:t></w:r></w:p><w:p><w:pPr><w:pStyle w:val="Heading3"/></w:pPr><w:r><w:rPr/><w:t xml:space="preserve">Participation</w:t></w:r></w:p><w:p><w:pPr/><w:r><w:rPr/><w:t xml:space="preserve">[2018-...] : Membre du programme « Identités et spécificités des cultures d’Afrique antique » du laboratoire d'excellence TransferS (ENS-Collège de France). </w:t></w:r><w:hyperlink r:id="rId11" w:history="1"><w:r><w:rPr><w:color w:val="#410a8c"/><w:u w:val="single"/></w:rPr><w:t xml:space="preserve">http://transfers.ens.fr/identites-et-specificites-des-cultures-d-afrique-antique?artpage=5-6</w:t></w:r></w:hyperlink></w:p><w:p><w:pPr/><w:r><w:rPr/><w:t xml:space="preserve">[2015-...] : Membre du projet AOROC - UMR 8546 &amp;quot;Préparation du nouveau corpus des Inscriptions latines de Lyon&amp;quot;, dirigé par F. Bérard.</w:t></w:r><w:hyperlink r:id="rId12" w:history="1"><w:r><w:rPr><w:color w:val="#410a8c"/><w:u w:val="single"/></w:rPr><w:t xml:space="preserve">http://www.archeo.ens.fr/Epigraphie-2356.html</w:t></w:r></w:hyperlink></w:p><w:p><w:pPr/><w:r><w:rPr/><w:t xml:space="preserve">[2015-2017] : Membre du comité scientifique du projet « Commission de Topographie des Gaules » au sein du LABEX – « Les passés dans le présent : histoire, patrimoine et mémoire », Université Paris-Nanterre, Maison Archéologie & Ethnologie – René Ginouvès, Archives nationales, ministère de la Défense, Institut de Paléontologie humaine, Bibliothèque Mazarine, Comité des travaux historiques et scientifiques.</w:t></w:r></w:p><w:p><w:pPr><w:pStyle w:val="Heading2"/></w:pPr><w:r><w:rPr/><w:t xml:space="preserve">Responsabilités éditoriales</w:t></w:r></w:p><w:p><w:pPr/><w:r><w:rPr/><w:t xml:space="preserve">[2023-...] : Membre du comité de lecture de la revue </w:t></w:r><w:r><w:rPr><w:i w:val="1"/><w:iCs w:val="1"/></w:rPr><w:t xml:space="preserve">Antiquité nationale</w:t></w:r></w:p><w:p><w:pPr/><w:r><w:rPr/><w:t xml:space="preserve">[2022-...] : Membre du comité scientifique de la revue </w:t></w:r><w:r><w:rPr><w:i w:val="1"/><w:iCs w:val="1"/></w:rPr><w:t xml:space="preserve">Chroniques d'Archéologie maghrébine</w:t></w:r></w:p><w:p><w:pPr/><w:r><w:rPr/><w:t xml:space="preserve">[2020-2021] : Responsable éditoriale pour la section Antiquité du carnet Hypotheses de l’École française de Rome « A l’École de toute l’Italie : chroniques de la vie scientifique de l’École française de Rome ».</w:t></w:r></w:p><w:p><w:pPr><w:pStyle w:val="Heading2"/></w:pPr><w:r><w:rPr/><w:t xml:space="preserve">Fouilles archéologiques, études de terrain et de mobilier</w:t></w:r></w:p><w:p><w:pPr/><w:r><w:rPr><w:b w:val="1"/><w:bCs w:val="1"/></w:rPr><w:t xml:space="preserve">Carthage (Tunisie)</w:t></w:r><w:r><w:rPr/><w:t xml:space="preserve"> Co-direction de la mission épigraphique menée dans les réserves du musée de Carthage (avec S. AOUNALLAH – INP – Tunis) : inventaire des inscriptions et du matériel archéologique provenant des cimetières des officiales de Carthage, 13 au 29 novembre 2021 / 19 au 23 juin 2023 / 12 au 25 novembre 2023.</w:t></w:r></w:p><w:p><w:pPr/><w:r><w:rPr><w:b w:val="1"/><w:bCs w:val="1"/></w:rPr><w:t xml:space="preserve">Dougga (Tunisie)</w:t></w:r><w:r><w:rPr/><w:t xml:space="preserve"> Collaboration à la mission co-dirigée par Samir AOUNALLAH (INP - Tunis) et Véronique BROUQUIER-REDDE (CNRS - AOROC) : études des inscriptions funéraires et publiques inédites et rédaction d’un rapport. 12 octobre au 3 novembre 2018 et 6 au 13 novembre 2021.</w:t></w:r></w:p><w:p><w:pPr/><w:r><w:rPr><w:b w:val="1"/><w:bCs w:val="1"/></w:rPr><w:t xml:space="preserve">Pompéi (Italie)</w:t></w:r><w:r><w:rPr/><w:t xml:space="preserve"> Stage de formation à l’archéologie du bâti et relevés réalisés dans la villa de Diomède – secteur thermal de l’édifice, rédaction d’un rapport (responsable : Hélène DESSALES, MCF ENS), 10 au 28 mai 2015.</w:t></w:r></w:p><w:p><w:pPr/><w:r><w:rPr><w:b w:val="1"/><w:bCs w:val="1"/></w:rPr><w:t xml:space="preserve">Sillé-le-Guillaume (France - 72)</w:t></w:r><w:r><w:rPr/><w:t xml:space="preserve"> Sondages archéologiques des ferriers aux lieux-dits de La Fontaine à Bry, de la Ligne du Genêt et des Bourdaines (responsable : Florian SARRESTE), novembre 2011.</w:t></w:r></w:p><w:p><w:pPr/><w:r><w:rPr><w:b w:val="1"/><w:bCs w:val="1"/></w:rPr><w:t xml:space="preserve">Allonnes (France - 72)</w:t></w:r><w:r><w:rPr/><w:t xml:space="preserve"> Sanctuaire de Mars Mullo (fouilles AOROC - UMR 8546 CNRS-ENS), CERAM</w:t></w:r></w:p><w:p><w:pPr><w:numPr><w:ilvl w:val="0"/><w:numId w:val="3"/></w:numPr></w:pPr><w:r><w:rPr/><w:t xml:space="preserve">Stage de céramologie (responsable : Anthony LEDAUPHIN) - Inventaire, tri, recollage de céramiques, 25 au 29 octobre 2010</w:t></w:r></w:p><w:p><w:pPr><w:numPr><w:ilvl w:val="0"/><w:numId w:val="3"/></w:numPr></w:pPr><w:r><w:rPr/><w:t xml:space="preserve">Stage d’étude des enduits peints (responsable : Florence MONIER, Ingénieur de recherche au CNRS) - Nettoyage, remontage, dessin des enduits peints fragmentaires. 28 février au 4 mars 2011.</w:t></w:r></w:p><w:p><w:pPr><w:pStyle w:val="Heading2"/></w:pPr><w:r><w:rPr/><w:t xml:space="preserve">Bourses et séjours de recherches</w:t></w:r></w:p><w:p><w:pPr/><w:r><w:rPr/><w:t xml:space="preserve">Chercheuse invitée à l'université de Warwick au Royaume-Uni (5 janvier-4 avril 2025).</w:t></w:r></w:p><w:p><w:pPr/><w:r><w:rPr/><w:t xml:space="preserve">Boursière de l'Ecole française de Rome (16 septembre au 15 octobre 2016 ; 1er au 30 juin 2019)</w:t></w:r></w:p><w:p><w:pPr/><w:r><w:rPr/><w:t xml:space="preserve">Boursière de l'Institut français de Tunis (16 octobre au 3 novembre 2018 ; 6 au 29 novembre 2021)</w:t></w:r></w:p><w:p><w:pPr/><w:r><w:rPr/><w:t xml:space="preserve">Chercheuse invitée à la Kommission für Alte Geschichte und Epigraphik, Munich (Allemagne) (7 au 28 juin 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entourages et le pouvoir dans le monde romain à l’époque impériale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136-2, 2025, </w:t></w:r><w:hyperlink r:id="rId18" w:history="1"><w:r><w:rPr><w:color w:val="#410a8c"/><w:u w:val="single"/></w:rPr><w:t xml:space="preserve">⟨10.4000/13ry8⟩</w:t></w:r></w:hyperlink></w:p><w:p><w:pPr/><w:r><w:rPr/><w:t xml:space="preserve">N°spécial de revue/special issue</w:t></w:r></w:p><w:p><w:pPr/><w:hyperlink r:id="rId13" w:history="1"><w:r><w:rPr><w:color w:val="#410a8c"/><w:u w:val="single"/></w:rPr><w:t xml:space="preserve">hal-05141984v1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inscription de Henchir Bel Azeiz retrouvée à Carthage (AE, 1980, 917)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pp.39-40</w:t></w:r></w:p><w:p><w:pPr/><w:r><w:rPr/><w:t xml:space="preserve">Article dans une revue</w:t></w:r></w:p><w:p><w:pPr/><w:hyperlink r:id="rId19" w:history="1"><w:r><w:rPr><w:color w:val="#410a8c"/><w:u w:val="single"/></w:rPr><w:t xml:space="preserve">hal-05210775v1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inscription de Ruspina retrouvée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pp.38-39</w:t></w:r></w:p><w:p><w:pPr/><w:r><w:rPr/><w:t xml:space="preserve">Article dans une revue</w:t></w:r></w:p><w:p><w:pPr/><w:hyperlink r:id="rId23" w:history="1"><w:r><w:rPr><w:color w:val="#410a8c"/><w:u w:val="single"/></w:rPr><w:t xml:space="preserve">hal-05210764v1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Inscriptions latines inédites conservées à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pp.86-93</w:t></w:r></w:p><w:p><w:pPr/><w:r><w:rPr/><w:t xml:space="preserve">Article dans une revue</w:t></w:r></w:p><w:p><w:pPr/><w:hyperlink r:id="rId24" w:history="1"><w:r><w:rPr><w:color w:val="#410a8c"/><w:u w:val="single"/></w:rPr><w:t xml:space="preserve">hal-05141934v1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Inscriptions nouvelles et retrouvées de Thugga (Dougga)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pp.94-119</w:t></w:r></w:p><w:p><w:pPr/><w:r><w:rPr/><w:t xml:space="preserve">Article dans une revue</w:t></w:r></w:p><w:p><w:pPr/><w:hyperlink r:id="rId25" w:history="1"><w:r><w:rPr><w:color w:val="#410a8c"/><w:u w:val="single"/></w:rPr><w:t xml:space="preserve">hal-05141958v1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milliaire inédit de la voie Carthage-Théveste (?) conservé au parc des villas romaines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pp.62-63</w:t></w:r></w:p><w:p><w:pPr/><w:r><w:rPr/><w:t xml:space="preserve">Article dans une revue</w:t></w:r></w:p><w:p><w:pPr/><w:hyperlink r:id="rId28" w:history="1"><w:r><w:rPr><w:color w:val="#410a8c"/><w:u w:val="single"/></w:rPr><w:t xml:space="preserve">hal-05210782v1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2024, 136-2, pp.297-300. </w:t></w:r><w:hyperlink r:id="rId30" w:history="1"><w:r><w:rPr><w:color w:val="#410a8c"/><w:u w:val="single"/></w:rPr><w:t xml:space="preserve">⟨10.4000/13rxx⟩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hal-05398687v1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inscription de Radès retrouvée dans les réserves du musée de Carthage (CIL 1258+12459)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pp.24</w:t></w:r></w:p><w:p><w:pPr/><w:r><w:rPr/><w:t xml:space="preserve">Article dans une revue</w:t></w:r></w:p><w:p><w:pPr/><w:hyperlink r:id="rId31" w:history="1"><w:r><w:rPr><w:color w:val="#410a8c"/><w:u w:val="single"/></w:rPr><w:t xml:space="preserve">hal-05210759v1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Studiosa cohors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Mélanges de l'École française de Rome – Antiquité</w:t></w:r><w:r><w:rPr/><w:t xml:space="preserve">, 2023, 135-1, pp.219-235. </w:t></w:r><w:hyperlink r:id="rId33" w:history="1"><w:r><w:rPr><w:color w:val="#410a8c"/><w:u w:val="single"/></w:rPr><w:t xml:space="preserve">⟨10.4000/mefra.14634⟩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halshs-04315339v1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Nouvelle lecture de l’inscription de la meta prima du cirque de Thugga (CIL, VIII, 15525 + 1486 ; CIL, VIII, 26550)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35" w:history="1"><w:r><w:rPr><w:color w:val="#410a8c"/><w:u w:val="single"/></w:rPr><w:t xml:space="preserve">Christophe Bailly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pp.144-147</w:t></w:r></w:p><w:p><w:pPr/><w:r><w:rPr/><w:t xml:space="preserve">Article dans une revue</w:t></w:r></w:p><w:p><w:pPr/><w:hyperlink r:id="rId34" w:history="1"><w:r><w:rPr><w:color w:val="#410a8c"/><w:u w:val="single"/></w:rPr><w:t xml:space="preserve">halshs-03907935v1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Thuburbo Maius et Carthage sous le Haut-Empire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d'archéologie maghrébine</w:t></w:r><w:r><w:rPr/><w:t xml:space="preserve">, 2022, 1, pp.528-562</w:t></w:r></w:p><w:p><w:pPr/><w:r><w:rPr/><w:t xml:space="preserve">Article dans une revue</w:t></w:r></w:p><w:p><w:pPr/><w:hyperlink r:id="rId36" w:history="1"><w:r><w:rPr><w:color w:val="#410a8c"/><w:u w:val="single"/></w:rPr><w:t xml:space="preserve">hal-03868181v1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deux metae du cirque de Thugga (Dougga) : nouvelles lectures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Africaines</w:t></w:r><w:r><w:rPr/><w:t xml:space="preserve">, 2022, 58, pp.35-48. </w:t></w:r><w:hyperlink r:id="rId38" w:history="1"><w:r><w:rPr><w:color w:val="#410a8c"/><w:u w:val="single"/></w:rPr><w:t xml:space="preserve">⟨10.4000/antafr.5218⟩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hal-03868081v1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Carthage : corpus des inscriptions latines païennes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pp.144-145</w:t></w:r></w:p><w:p><w:pPr/><w:r><w:rPr/><w:t xml:space="preserve">Article dans une revue</w:t></w:r></w:p><w:p><w:pPr/><w:hyperlink r:id="rId39" w:history="1"><w:r><w:rPr><w:color w:val="#410a8c"/><w:u w:val="single"/></w:rPr><w:t xml:space="preserve">halshs-03907945v1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Épitaphes latines inédites et retrouvées de Thugga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6" w:history="1"><w:r><w:rPr><w:color w:val="#410a8c"/><w:u w:val="single"/></w:rPr><w:t xml:space="preserve">Mohamed Ali Chehidi</w:t></w:r></w:hyperlink><w:r><w:rPr/><w:t xml:space="preserve">,</w:t></w:r><w:hyperlink r:id="rId41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7" w:history="1"><w:r><w:rPr><w:color w:val="#410a8c"/><w:u w:val="single"/></w:rPr><w:t xml:space="preserve">Louis Maurin</w:t></w:r></w:hyperlink></w:p><w:p><w:pPr/><w:r><w:rPr><w:i w:val="1"/><w:iCs w:val="1"/></w:rPr><w:t xml:space="preserve">Chroniques d'archéologie maghrébine</w:t></w:r><w:r><w:rPr/><w:t xml:space="preserve">, 2022, pp.71-128</w:t></w:r></w:p><w:p><w:pPr/><w:r><w:rPr/><w:t xml:space="preserve">Article dans une revue</w:t></w:r></w:p><w:p><w:pPr/><w:hyperlink r:id="rId40" w:history="1"><w:r><w:rPr><w:color w:val="#410a8c"/><w:u w:val="single"/></w:rPr><w:t xml:space="preserve">halshs-03907920v1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Redécouverte de la carte des bornes milliaires réalisée par Antoine-Marie Héron de Villefosse en 1878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2020, 49, pp.71-84</w:t></w:r></w:p><w:p><w:pPr/><w:r><w:rPr/><w:t xml:space="preserve">Article dans une revue</w:t></w:r></w:p><w:p><w:pPr/><w:hyperlink r:id="rId42" w:history="1"><w:r><w:rPr><w:color w:val="#410a8c"/><w:u w:val="single"/></w:rPr><w:t xml:space="preserve">hal-02936450v1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archéologie nationale dans le cadre de la Commission de Topographie des Gaules : des approches traditionnelles et une institution structurante pour des objectifs inédits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Organon</w:t></w:r><w:r><w:rPr/><w:t xml:space="preserve">, 2017, 49, pp.183-220</w:t></w:r></w:p><w:p><w:pPr/><w:r><w:rPr/><w:t xml:space="preserve">Article dans une revue</w:t></w:r></w:p><w:p><w:pPr/><w:hyperlink r:id="rId43" w:history="1"><w:r><w:rPr><w:color w:val="#410a8c"/><w:u w:val="single"/></w:rPr><w:t xml:space="preserve">hal-02936423v1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fonds d’archives épigraphiques du musée d’Archéologie nationale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2017, 47, pp.185-197</w:t></w:r></w:p><w:p><w:pPr/><w:r><w:rPr/><w:t xml:space="preserve">Article dans une revue</w:t></w:r></w:p><w:p><w:pPr/><w:hyperlink r:id="rId45" w:history="1"><w:r><w:rPr><w:color w:val="#410a8c"/><w:u w:val="single"/></w:rPr><w:t xml:space="preserve">hal-02936434v1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Eo ordine digni. Procédures de recrutement des appariteurs des gouverneurs de province</w:t></w:r></w:hyperlink></w:p><w:p><w:pPr/><w:hyperlink r:id="rId15" w:history="1"><w:r><w:rPr><w:color w:val="#410a8c"/><w:u w:val="single"/></w:rPr><w:t xml:space="preserve">Pauline Cuzel</w:t></w:r></w:hyperlink></w:p><w:p><w:pPr/><w:r><w:rPr/><w:t xml:space="preserve">Julie Bothorel; Frédéric Hurlet. </w:t></w:r><w:r><w:rPr><w:i w:val="1"/><w:iCs w:val="1"/></w:rPr><w:t xml:space="preserve">Le tirage au sort dans l’Antiquité : du monde grec à Rome</w:t></w:r><w:r><w:rPr/><w:t xml:space="preserve">, 6, MOM Editions, pp.163-180, 2025, 978-2-35668-088-4. </w:t></w:r><w:hyperlink r:id="rId47" w:history="1"><w:r><w:rPr><w:color w:val="#410a8c"/><w:u w:val="single"/></w:rPr><w:t xml:space="preserve">⟨10.4000/1353h⟩</w:t></w:r></w:hyperlink></w:p><w:p><w:pPr/><w:r><w:rPr/><w:t xml:space="preserve">Chapitre d'ouvrage</w:t></w:r></w:p><w:p><w:pPr/><w:hyperlink r:id="rId46" w:history="1"><w:r><w:rPr><w:color w:val="#410a8c"/><w:u w:val="single"/></w:rPr><w:t xml:space="preserve">hal-04951579v1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archives du musée d’Archéologie nationale et la constitution d’une collection épigraphique nationale (1862-1926)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/><w:t xml:space="preserve">Catherine Louboutin; Anne Lehoërff. </w:t></w:r><w:r><w:rPr><w:i w:val="1"/><w:iCs w:val="1"/></w:rPr><w:t xml:space="preserve">Archéologie en musée et identités nationales en Europe (1848-1914). Un héritage en quête de nouveaux déﬁs au 21e siècle</w:t></w:r><w:r><w:rPr/><w:t xml:space="preserve">, Sidestone Press, pp.401-418, 2024, Rencontres du MAN, 9789464262636. </w:t></w:r><w:hyperlink r:id="rId49" w:history="1"><w:r><w:rPr><w:color w:val="#410a8c"/><w:u w:val="single"/></w:rPr><w:t xml:space="preserve">⟨10.59641/n20332qz⟩</w:t></w:r></w:hyperlink></w:p><w:p><w:pPr/><w:r><w:rPr/><w:t xml:space="preserve">Chapitre d'ouvrage</w:t></w:r></w:p><w:p><w:pPr/><w:hyperlink r:id="rId48" w:history="1"><w:r><w:rPr><w:color w:val="#410a8c"/><w:u w:val="single"/></w:rPr><w:t xml:space="preserve">halshs-04513593v1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cimetières des officiales avant les officiales: occupation républicaine et proto-impériale du site de Bir-ez-Zitoun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Frédéric Hurlet; Paola Ruggeri. </w:t></w:r><w:r><w:rPr><w:i w:val="1"/><w:iCs w:val="1"/></w:rPr><w:t xml:space="preserve">L’Africa Romana, XII – L’Africa antica dall’età repubblicana ai Giulio-Claudii</w:t></w:r><w:r><w:rPr/><w:t xml:space="preserve">, </w:t></w:r><w:hyperlink r:id="rId51" w:history="1"><w:r><w:rPr><w:color w:val="#410a8c"/><w:u w:val="single"/></w:rPr><w:t xml:space="preserve">Carocci editore</w:t></w:r></w:hyperlink><w:r><w:rPr/><w:t xml:space="preserve">, pp.273-288, 2024, Epigrafia e antichità, 978-88-290-2416-2</w:t></w:r></w:p><w:p><w:pPr/><w:r><w:rPr/><w:t xml:space="preserve">Chapitre d'ouvrage</w:t></w:r></w:p><w:p><w:pPr/><w:hyperlink r:id="rId50" w:history="1"><w:r><w:rPr><w:color w:val="#410a8c"/><w:u w:val="single"/></w:rPr><w:t xml:space="preserve">hal-04653400v1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Carthage à Paris. Itinéraire de quelques inscriptions du cimetière A des officiales de Carthage (site de Bir ez Zitoun)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Lotfi Naddari. </w:t></w:r><w:r><w:rPr><w:i w:val="1"/><w:iCs w:val="1"/></w:rPr><w:t xml:space="preserve">Fragments d'histoire et d'épigraphie romaines. Hommages offerts à Zeineb Benzina Ben Abdallah</w:t></w:r><w:r><w:rPr/><w:t xml:space="preserve">, pp.447-485, 2024, 978-9938-79-126-6</w:t></w:r></w:p><w:p><w:pPr/><w:r><w:rPr/><w:t xml:space="preserve">Chapitre d'ouvrage</w:t></w:r></w:p><w:p><w:pPr/><w:hyperlink r:id="rId52" w:history="1"><w:r><w:rPr><w:color w:val="#410a8c"/><w:u w:val="single"/></w:rPr><w:t xml:space="preserve">hal-04653407v1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Portraits croisés de trois correspondants au cœur de la Commission de Topographie des Gaules (1858-1879) : Charles Cournault, Édouard Flouest et Louis Revon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54" w:history="1"><w:r><w:rPr><w:color w:val="#410a8c"/><w:u w:val="single"/></w:rPr><w:t xml:space="preserve">Soline Morinière</w:t></w:r></w:hyperlink></w:p><w:p><w:pPr/><w:r><w:rPr/><w:t xml:space="preserve">Nathalie Richard. </w:t></w:r><w:r><w:rPr><w:i w:val="1"/><w:iCs w:val="1"/></w:rPr><w:t xml:space="preserve">Amateurs en sciences. Une histoire par les collections</w:t></w:r><w:r><w:rPr/><w:t xml:space="preserve">, Éditions du Comité des travaux historiques et scientifiques, 2024, 978-2-7355-0956-0. </w:t></w:r><w:hyperlink r:id="rId55" w:history="1"><w:r><w:rPr><w:color w:val="#410a8c"/><w:u w:val="single"/></w:rPr><w:t xml:space="preserve">⟨10.4000/books.cths.18307⟩</w:t></w:r></w:hyperlink></w:p><w:p><w:pPr/><w:r><w:rPr/><w:t xml:space="preserve">Chapitre d'ouvrage</w:t></w:r></w:p><w:p><w:pPr/><w:hyperlink r:id="rId53" w:history="1"><w:r><w:rPr><w:color w:val="#410a8c"/><w:u w:val="single"/></w:rPr><w:t xml:space="preserve">halshs-04404944v1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latin et le grec à Dougga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Véronique Brouquier-Reddé; Mohamed-Ali Chéhidi; Jean-Claude Golvin; Louis Maurin. </w:t></w:r><w:r><w:rPr><w:i w:val="1"/><w:iCs w:val="1"/></w:rPr><w:t xml:space="preserve">Splendeurs de Dougga (Tunisie) - De la cité royale à la colonie romaine</w:t></w:r><w:r><w:rPr/><w:t xml:space="preserve">, Contrastes Editions, pp.262-273, 2022</w:t></w:r></w:p><w:p><w:pPr/><w:r><w:rPr/><w:t xml:space="preserve">Chapitre d'ouvrage</w:t></w:r></w:p><w:p><w:pPr/><w:hyperlink r:id="rId56" w:history="1"><w:r><w:rPr><w:color w:val="#410a8c"/><w:u w:val="single"/></w:rPr><w:t xml:space="preserve">hal-03868156v1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Gouverner par les inscriptions</w:t></w:r></w:hyperlink></w:p><w:p><w:pPr/><w:hyperlink r:id="rId15" w:history="1"><w:r><w:rPr><w:color w:val="#410a8c"/><w:u w:val="single"/></w:rPr><w:t xml:space="preserve">Pauline Cuzel</w:t></w:r></w:hyperlink></w:p><w:p><w:pPr/><w:r><w:rPr/><w:t xml:space="preserve">Sylvain Destephen. </w:t></w:r><w:r><w:rPr><w:i w:val="1"/><w:iCs w:val="1"/></w:rPr><w:t xml:space="preserve">Gouverner l'Empire romain de Trajan à 410 ap. J.-C.</w:t></w:r><w:r><w:rPr/><w:t xml:space="preserve">, Ellipses, pp.123-129, 2022, 2340069572</w:t></w:r></w:p><w:p><w:pPr/><w:r><w:rPr/><w:t xml:space="preserve">Chapitre d'ouvrage</w:t></w:r></w:p><w:p><w:pPr/><w:hyperlink r:id="rId57" w:history="1"><w:r><w:rPr><w:color w:val="#410a8c"/><w:u w:val="single"/></w:rPr><w:t xml:space="preserve">halshs-03775593v1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Topographie, architecture et épigraphie cultuelle de Dougga (Afrique proconsulaire)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59" w:history="1"><w:r><w:rPr><w:color w:val="#410a8c"/><w:u w:val="single"/></w:rPr><w:t xml:space="preserve">Véronique Brouquier-Reddé</w:t></w:r></w:hyperlink><w:r><w:rPr/><w:t xml:space="preserve">,</w:t></w:r><w:hyperlink r:id="rId60" w:history="1"><w:r><w:rPr><w:color w:val="#410a8c"/><w:u w:val="single"/></w:rPr><w:t xml:space="preserve">Hamden Ben Romdhane</w:t></w:r></w:hyperlink><w:r><w:rPr/><w:t xml:space="preserve">,</w:t></w:r><w:hyperlink r:id="rId41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/><w:t xml:space="preserve">Ben Abid L.; Prados Martinez Fernando; Grira M. </w:t></w:r><w:r><w:rPr><w:i w:val="1"/><w:iCs w:val="1"/></w:rPr><w:t xml:space="preserve">De Carthage à Carthagène. Bâtir en Afrique et en Ibérie durant l’Antiquité</w:t></w:r><w:r><w:rPr/><w:t xml:space="preserve">, 4 (4), </w:t></w:r><w:hyperlink r:id="rId61" w:history="1"><w:r><w:rPr><w:color w:val="#410a8c"/><w:u w:val="single"/></w:rPr><w:t xml:space="preserve">Universidad de Alicante</w:t></w:r></w:hyperlink><w:r><w:rPr/><w:t xml:space="preserve">, pp.437-476, 2021, Petracos, 978-84-1302-104-1</w:t></w:r></w:p><w:p><w:pPr/><w:r><w:rPr/><w:t xml:space="preserve">Chapitre d'ouvrage</w:t></w:r></w:p><w:p><w:pPr/><w:hyperlink r:id="rId58" w:history="1"><w:r><w:rPr><w:color w:val="#410a8c"/><w:u w:val="single"/></w:rPr><w:t xml:space="preserve">hal-03092761v1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acteurs de la religion romaine – introduction générale</w:t></w:r></w:hyperlink></w:p><w:p><w:pPr/><w:hyperlink r:id="rId15" w:history="1"><w:r><w:rPr><w:color w:val="#410a8c"/><w:u w:val="single"/></w:rPr><w:t xml:space="preserve">Pauline Cuzel</w:t></w:r></w:hyperlink></w:p><w:p><w:pPr/><w:r><w:rPr/><w:t xml:space="preserve">Cyrielle Landrea; Caroline Husquin. </w:t></w:r><w:r><w:rPr><w:i w:val="1"/><w:iCs w:val="1"/></w:rPr><w:t xml:space="preserve">Religions et pouvoir dans le monde romain de 218 av. J.-C. à 250 ap. J.-C.</w:t></w:r><w:r><w:rPr/><w:t xml:space="preserve">, Ellipses, pp.133 - 146, 2020, 2340039971</w:t></w:r></w:p><w:p><w:pPr/><w:r><w:rPr/><w:t xml:space="preserve">Chapitre d'ouvrage</w:t></w:r></w:p><w:p><w:pPr/><w:hyperlink r:id="rId62" w:history="1"><w:r><w:rPr><w:color w:val="#410a8c"/><w:u w:val="single"/></w:rPr><w:t xml:space="preserve">halshs-02937816v1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Mémoire de l'Ecole française de Rome remis à l'Académie des Inscriptions et Belles Lettres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halshs-04010171v1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Ad instruendam provinciam, l'entourage civil des gouverneurs de province sous le Haut-Empire</w:t></w:r></w:hyperlink></w:p><w:p><w:pPr/><w:hyperlink r:id="rId15" w:history="1"><w:r><w:rPr><w:color w:val="#410a8c"/><w:u w:val="single"/></w:rPr><w:t xml:space="preserve">Pauline Cuzel</w:t></w:r></w:hyperlink></w:p><w:p><w:pPr/><w:r><w:rPr/><w:t xml:space="preserve">Histoire. Université PSL (Paris Sciences &amp; Lettres); Ecole pratique des hautes études (EPHE), 2021. Français. </w:t></w:r><w:hyperlink r:id="rId65" w:history="1"><w:r><w:rPr><w:color w:val="#410a8c"/><w:u w:val="single"/></w:rPr><w:t xml:space="preserve">⟨NNT : 2021UPSLP021⟩</w:t></w:r></w:hyperlink></w:p><w:p><w:pPr/><w:r><w:rPr/><w:t xml:space="preserve">Thèse</w:t></w:r></w:p><w:p><w:pPr/><w:hyperlink r:id="rId64" w:history="1"><w:r><w:rPr><w:color w:val="#410a8c"/><w:u w:val="single"/></w:rPr><w:t xml:space="preserve">tel-04010121v1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 nouveau corpus pour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XVIe Congrès international d’épigraphie grecque et latine</w:t></w:r><w:r><w:rPr/><w:t xml:space="preserve">, Aug 2022, Bordeaux, France. </w:t></w:r></w:p><w:p><w:pPr/><w:r><w:rPr/><w:t xml:space="preserve">Poster de conférence</w:t></w:r></w:p><w:p><w:pPr/><w:hyperlink r:id="rId66" w:history="1"><w:r><w:rPr><w:color w:val="#410a8c"/><w:u w:val="single"/></w:rPr><w:t xml:space="preserve">halshs-03775605v1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Berufliche, freundschaftliche und familiäre Netzwerke in den Provinzbüros von Karthago: Wie wird man ein untergeordneter Beamter?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Mitarbeiterbesprechungen an der Kommission für Alte Geschichte und Epigraphik</w:t></w:r><w:r><w:rPr/><w:t xml:space="preserve">, Rudolf Haensch, Oct 2024,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hal-04951632v1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inscriptions au cœur de la ville : un nouveau corpus pour les inscriptions latines païennes de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/w:p><w:p><w:pPr/><w:r><w:rPr><w:i w:val="1"/><w:iCs w:val="1"/></w:rPr><w:t xml:space="preserve">Autour de Musti. Présentation de chantiers archéologiques en cours tuniso-polonais et tuniso-français</w:t></w:r><w:r><w:rPr/><w:t xml:space="preserve">, Jamel Hajji; Tomasz Waliszewsky; Antony Hostein, Dec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hal-04951627v1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petites mains au service de l'Empire :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 métier de procurateur. Première journée d'étude du programme Procuratèles : fonctions, mobilités et réseaux des procurateurs impériaux dans l'Occident romain (fin Ier siècle a. C. - IVe s. p. C.)</w:t></w:r><w:r><w:rPr/><w:t xml:space="preserve">, Anthony Alvarez Melero; Alberto Dalla Rosa; Zheira Khasdi; Benoît Rossignol, Jun 2023,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halshs-04414500v1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entourages et le pouvoir à Rome, une introduction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Les entourages et le pouvoir dans le monde romain, Ve siècle av. J.-C. - Ve s. ap. J.-C.</w:t></w:r><w:r><w:rPr/><w:t xml:space="preserve">, Clément Bady; Pauline Cuzel; Guillaume de Méritens; Silvia Orlandi, Nov 2023, Rome, Italie</w:t></w:r></w:p><w:p><w:pPr/><w:r><w:rPr/><w:t xml:space="preserve">Communication dans un congrès</w:t></w:r></w:p><w:p><w:pPr/><w:hyperlink r:id="rId70" w:history="1"><w:r><w:rPr><w:color w:val="#410a8c"/><w:u w:val="single"/></w:rPr><w:t xml:space="preserve">halshs-04414481v1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perspectives épigraphiques sur 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Société française d’études épigraphiques sur Rome et le monde romain</w:t></w:r><w:r><w:rPr/><w:t xml:space="preserve">, Mar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hal-03868107v1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Archeologia di una scoperta ormai dispersa: ristudiare i cosiddetti cimiteri degli Officiales di Cartagine alla luce degli archivi e delle prime pubblicazioni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Incontri AIAC « Non solo piccone : tra documenti d’archivio e ricerca sul campo », journée d‘étude internationale</w:t></w:r><w:r><w:rPr/><w:t xml:space="preserve">, AIAC, Jun 2021,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hal-03867953v1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l’usage des listes épigraphiques pour l’étude de l’entourage des gouverneurs de province sous le Haut-Empire : l’exemple des listes de Samothrace (CIL, III, 7371 et AE, 1967, 444)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4e journée d’étude de l’Association des Jeunes Chercheurs en Histoire « Les listes »</w:t></w:r><w:r><w:rPr/><w:t xml:space="preserve">, Association des Jeunes Chercheurs en Histoire, MISHA, 2018,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hal-03867999v1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archives de l'épigraphie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Quand l’archéologie construit ses archives</w:t></w:r><w:r><w:rPr/><w:t xml:space="preserve">, Musée d'Archéologie nationale; Archives nationales, Nov 2017, Saint-Germain-en-Laye / Pierrefitte-sur-Seine, France</w:t></w:r></w:p><w:p><w:pPr/><w:r><w:rPr/><w:t xml:space="preserve">Communication dans un congrès</w:t></w:r></w:p><w:p><w:pPr/><w:hyperlink r:id="rId74" w:history="1"><w:r><w:rPr><w:color w:val="#410a8c"/><w:u w:val="single"/></w:rPr><w:t xml:space="preserve">hal-03868021v1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Conseil et conseillers du gouverneur dans les provinces romaines : regards croisés entre sources épigraphiques, littéraires et juridiques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Rencontres internationales Paris-Pisa 2017 : Recherches doctorales en littérature grecque et latine / Ricerche dottorali di Letteratura greca et latina</w:t></w:r><w:r><w:rPr/><w:t xml:space="preserve">, Ecole normale supérieure; Ecole pratique des hautes études en sciences sociales; Scuola Normale Superiore; Université Paris-Sorbonne; Università di Pisa, May 2017, Pise, Italie</w:t></w:r></w:p><w:p><w:pPr/><w:r><w:rPr/><w:t xml:space="preserve">Communication dans un congrès</w:t></w:r></w:p><w:p><w:pPr/><w:hyperlink r:id="rId75" w:history="1"><w:r><w:rPr><w:color w:val="#410a8c"/><w:u w:val="single"/></w:rPr><w:t xml:space="preserve">hal-03868038v1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Commission de Topographie des Gaules (1858-1879) : l’invention d’une politique publique de l’archéologie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4" w:history="1"><w:r><w:rPr><w:color w:val="#410a8c"/><w:u w:val="single"/></w:rPr><w:t xml:space="preserve">Corinne Jouys Barbelin</w:t></w:r></w:hyperlink></w:p><w:p><w:pPr/><w:r><w:rPr><w:i w:val="1"/><w:iCs w:val="1"/></w:rPr><w:t xml:space="preserve">Rendez-vous de l'histoire</w:t></w:r><w:r><w:rPr/><w:t xml:space="preserve">, Oct 2017, Blois,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hal-03868124v1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4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F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uzel" TargetMode="External"/><Relationship Id="rId9" Type="http://schemas.openxmlformats.org/officeDocument/2006/relationships/hyperlink" Target="https://orcid.org/0000-0003-4945-4698" TargetMode="External"/><Relationship Id="rId10" Type="http://schemas.openxmlformats.org/officeDocument/2006/relationships/hyperlink" Target="https://archives.musee-archeologienationale.fr/" TargetMode="External"/><Relationship Id="rId11" Type="http://schemas.openxmlformats.org/officeDocument/2006/relationships/hyperlink" Target="http://transfers.ens.fr/identites-et-specificites-des-cultures-d-afrique-antique?artpage=5-6" TargetMode="External"/><Relationship Id="rId12" Type="http://schemas.openxmlformats.org/officeDocument/2006/relationships/hyperlink" Target="http://www.archeo.ens.fr/Epigraphie-2356.html" TargetMode="External"/><Relationship Id="rId13" Type="http://schemas.openxmlformats.org/officeDocument/2006/relationships/hyperlink" Target="https://hal.science/hal-05141984v1" TargetMode="External"/><Relationship Id="rId14" Type="http://schemas.openxmlformats.org/officeDocument/2006/relationships/hyperlink" Target="https://hal.science/search/index/?q=*&amp;authFullName_s=Cl&#233;ment Bady" TargetMode="External"/><Relationship Id="rId15" Type="http://schemas.openxmlformats.org/officeDocument/2006/relationships/hyperlink" Target="https://hal.science/search/index/?q=*&amp;authFullName_s=Pauline Cuzel" TargetMode="External"/><Relationship Id="rId16" Type="http://schemas.openxmlformats.org/officeDocument/2006/relationships/hyperlink" Target="https://hal.science/search/index/?q=*&amp;authFullName_s=Guillaume de M&#233;ritens de Villeneuve" TargetMode="External"/><Relationship Id="rId17" Type="http://schemas.openxmlformats.org/officeDocument/2006/relationships/hyperlink" Target="https://hal.science/search/index/?q=*&amp;authFullName_s=Silvia Orlandi" TargetMode="External"/><Relationship Id="rId18" Type="http://schemas.openxmlformats.org/officeDocument/2006/relationships/hyperlink" Target="https://dx.doi.org/10.4000/13ry8" TargetMode="External"/><Relationship Id="rId19" Type="http://schemas.openxmlformats.org/officeDocument/2006/relationships/hyperlink" Target="https://hal.science/hal-05210775v1" TargetMode="External"/><Relationship Id="rId20" Type="http://schemas.openxmlformats.org/officeDocument/2006/relationships/hyperlink" Target="https://hal.science/search/index/?q=*&amp;authFullName_s=Samir Aounallah" TargetMode="External"/><Relationship Id="rId21" Type="http://schemas.openxmlformats.org/officeDocument/2006/relationships/hyperlink" Target="https://hal.science/search/index/?q=*&amp;authFullName_s=Samir Ben Khlifa" TargetMode="External"/><Relationship Id="rId22" Type="http://schemas.openxmlformats.org/officeDocument/2006/relationships/hyperlink" Target="https://hal.science/search/index/?q=*&amp;authFullName_s=Fadhila Ben Messaoud" TargetMode="External"/><Relationship Id="rId23" Type="http://schemas.openxmlformats.org/officeDocument/2006/relationships/hyperlink" Target="https://hal.science/hal-05210764v1" TargetMode="External"/><Relationship Id="rId24" Type="http://schemas.openxmlformats.org/officeDocument/2006/relationships/hyperlink" Target="https://hal.science/hal-05141934v1" TargetMode="External"/><Relationship Id="rId25" Type="http://schemas.openxmlformats.org/officeDocument/2006/relationships/hyperlink" Target="https://hal.science/hal-05141958v1" TargetMode="External"/><Relationship Id="rId26" Type="http://schemas.openxmlformats.org/officeDocument/2006/relationships/hyperlink" Target="https://hal.science/search/index/?q=*&amp;authFullName_s=Mohamed Ali Chehidi" TargetMode="External"/><Relationship Id="rId27" Type="http://schemas.openxmlformats.org/officeDocument/2006/relationships/hyperlink" Target="https://hal.science/search/index/?q=*&amp;authFullName_s=Louis Maurin" TargetMode="External"/><Relationship Id="rId28" Type="http://schemas.openxmlformats.org/officeDocument/2006/relationships/hyperlink" Target="https://hal.science/hal-05210782v1" TargetMode="External"/><Relationship Id="rId29" Type="http://schemas.openxmlformats.org/officeDocument/2006/relationships/hyperlink" Target="https://hal.science/hal-05398687v1" TargetMode="External"/><Relationship Id="rId30" Type="http://schemas.openxmlformats.org/officeDocument/2006/relationships/hyperlink" Target="https://dx.doi.org/10.4000/13rxx" TargetMode="External"/><Relationship Id="rId31" Type="http://schemas.openxmlformats.org/officeDocument/2006/relationships/hyperlink" Target="https://hal.science/hal-05210759v1" TargetMode="External"/><Relationship Id="rId32" Type="http://schemas.openxmlformats.org/officeDocument/2006/relationships/hyperlink" Target="https://shs.hal.science/halshs-04315339v1" TargetMode="External"/><Relationship Id="rId33" Type="http://schemas.openxmlformats.org/officeDocument/2006/relationships/hyperlink" Target="https://dx.doi.org/10.4000/mefra.14634" TargetMode="External"/><Relationship Id="rId34" Type="http://schemas.openxmlformats.org/officeDocument/2006/relationships/hyperlink" Target="https://shs.hal.science/halshs-03907935v1" TargetMode="External"/><Relationship Id="rId35" Type="http://schemas.openxmlformats.org/officeDocument/2006/relationships/hyperlink" Target="https://hal.science/search/index/?q=*&amp;authFullName_s=Christophe Bailly" TargetMode="External"/><Relationship Id="rId36" Type="http://schemas.openxmlformats.org/officeDocument/2006/relationships/hyperlink" Target="https://hal.science/hal-03868181v1" TargetMode="External"/><Relationship Id="rId37" Type="http://schemas.openxmlformats.org/officeDocument/2006/relationships/hyperlink" Target="https://hal.science/hal-03868081v1" TargetMode="External"/><Relationship Id="rId38" Type="http://schemas.openxmlformats.org/officeDocument/2006/relationships/hyperlink" Target="https://dx.doi.org/10.4000/antafr.5218" TargetMode="External"/><Relationship Id="rId39" Type="http://schemas.openxmlformats.org/officeDocument/2006/relationships/hyperlink" Target="https://shs.hal.science/halshs-03907945v1" TargetMode="External"/><Relationship Id="rId40" Type="http://schemas.openxmlformats.org/officeDocument/2006/relationships/hyperlink" Target="https://shs.hal.science/halshs-03907920v1" TargetMode="External"/><Relationship Id="rId41" Type="http://schemas.openxmlformats.org/officeDocument/2006/relationships/hyperlink" Target="https://hal.science/search/index/?q=*&amp;authFullName_s=Ali Ch&#233;rif" TargetMode="External"/><Relationship Id="rId42" Type="http://schemas.openxmlformats.org/officeDocument/2006/relationships/hyperlink" Target="https://hal.science/hal-02936450v1" TargetMode="External"/><Relationship Id="rId43" Type="http://schemas.openxmlformats.org/officeDocument/2006/relationships/hyperlink" Target="https://hal.science/hal-02936423v1" TargetMode="External"/><Relationship Id="rId44" Type="http://schemas.openxmlformats.org/officeDocument/2006/relationships/hyperlink" Target="https://hal.science/search/index/?q=*&amp;authFullName_s=Corinne Jouys Barbelin" TargetMode="External"/><Relationship Id="rId45" Type="http://schemas.openxmlformats.org/officeDocument/2006/relationships/hyperlink" Target="https://hal.science/hal-02936434v1" TargetMode="External"/><Relationship Id="rId46" Type="http://schemas.openxmlformats.org/officeDocument/2006/relationships/hyperlink" Target="https://hal.science/hal-04951579v1" TargetMode="External"/><Relationship Id="rId47" Type="http://schemas.openxmlformats.org/officeDocument/2006/relationships/hyperlink" Target="https://dx.doi.org/10.4000/1353h" TargetMode="External"/><Relationship Id="rId48" Type="http://schemas.openxmlformats.org/officeDocument/2006/relationships/hyperlink" Target="https://shs.hal.science/halshs-04513593v1" TargetMode="External"/><Relationship Id="rId49" Type="http://schemas.openxmlformats.org/officeDocument/2006/relationships/hyperlink" Target="https://dx.doi.org/10.59641/n20332qz" TargetMode="External"/><Relationship Id="rId50" Type="http://schemas.openxmlformats.org/officeDocument/2006/relationships/hyperlink" Target="https://hal.science/hal-04653400v1" TargetMode="External"/><Relationship Id="rId51" Type="http://schemas.openxmlformats.org/officeDocument/2006/relationships/hyperlink" Target="https://www.carocci.it/prodotto/lafrica-antica-dalleta-repubblicana-ai-giulio-claudii" TargetMode="External"/><Relationship Id="rId52" Type="http://schemas.openxmlformats.org/officeDocument/2006/relationships/hyperlink" Target="https://hal.science/hal-04653407v1" TargetMode="External"/><Relationship Id="rId53" Type="http://schemas.openxmlformats.org/officeDocument/2006/relationships/hyperlink" Target="https://shs.hal.science/halshs-04404944v1" TargetMode="External"/><Relationship Id="rId54" Type="http://schemas.openxmlformats.org/officeDocument/2006/relationships/hyperlink" Target="https://hal.science/search/index/?q=*&amp;authFullName_s=Soline Morini&#232;re" TargetMode="External"/><Relationship Id="rId55" Type="http://schemas.openxmlformats.org/officeDocument/2006/relationships/hyperlink" Target="https://dx.doi.org/10.4000/books.cths.18307" TargetMode="External"/><Relationship Id="rId56" Type="http://schemas.openxmlformats.org/officeDocument/2006/relationships/hyperlink" Target="https://hal.science/hal-03868156v1" TargetMode="External"/><Relationship Id="rId57" Type="http://schemas.openxmlformats.org/officeDocument/2006/relationships/hyperlink" Target="https://shs.hal.science/halshs-03775593v1" TargetMode="External"/><Relationship Id="rId58" Type="http://schemas.openxmlformats.org/officeDocument/2006/relationships/hyperlink" Target="https://hal.science/hal-03092761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Hamden Ben Romdhane" TargetMode="External"/><Relationship Id="rId61" Type="http://schemas.openxmlformats.org/officeDocument/2006/relationships/hyperlink" Target="https://inaph.ua.es/es/petracos/documentos/petracos-4.pdf" TargetMode="External"/><Relationship Id="rId62" Type="http://schemas.openxmlformats.org/officeDocument/2006/relationships/hyperlink" Target="https://shs.hal.science/halshs-02937816v1" TargetMode="External"/><Relationship Id="rId63" Type="http://schemas.openxmlformats.org/officeDocument/2006/relationships/hyperlink" Target="https://shs.hal.science/halshs-04010171v1" TargetMode="External"/><Relationship Id="rId64" Type="http://schemas.openxmlformats.org/officeDocument/2006/relationships/hyperlink" Target="https://shs.hal.science/tel-04010121v1" TargetMode="External"/><Relationship Id="rId65" Type="http://schemas.openxmlformats.org/officeDocument/2006/relationships/hyperlink" Target="https://www.theses.fr/2021UPSLP021" TargetMode="External"/><Relationship Id="rId66" Type="http://schemas.openxmlformats.org/officeDocument/2006/relationships/hyperlink" Target="https://shs.hal.science/halshs-03775605v1" TargetMode="External"/><Relationship Id="rId67" Type="http://schemas.openxmlformats.org/officeDocument/2006/relationships/hyperlink" Target="https://hal.science/hal-04951632v1" TargetMode="External"/><Relationship Id="rId68" Type="http://schemas.openxmlformats.org/officeDocument/2006/relationships/hyperlink" Target="https://hal.science/hal-04951627v1" TargetMode="External"/><Relationship Id="rId69" Type="http://schemas.openxmlformats.org/officeDocument/2006/relationships/hyperlink" Target="https://shs.hal.science/halshs-04414500v1" TargetMode="External"/><Relationship Id="rId70" Type="http://schemas.openxmlformats.org/officeDocument/2006/relationships/hyperlink" Target="https://shs.hal.science/halshs-04414481v1" TargetMode="External"/><Relationship Id="rId71" Type="http://schemas.openxmlformats.org/officeDocument/2006/relationships/hyperlink" Target="https://hal.science/hal-03868107v1" TargetMode="External"/><Relationship Id="rId72" Type="http://schemas.openxmlformats.org/officeDocument/2006/relationships/hyperlink" Target="https://hal.science/hal-03867953v1" TargetMode="External"/><Relationship Id="rId73" Type="http://schemas.openxmlformats.org/officeDocument/2006/relationships/hyperlink" Target="https://hal.science/hal-03867999v1" TargetMode="External"/><Relationship Id="rId74" Type="http://schemas.openxmlformats.org/officeDocument/2006/relationships/hyperlink" Target="https://hal.science/hal-03868021v1" TargetMode="External"/><Relationship Id="rId75" Type="http://schemas.openxmlformats.org/officeDocument/2006/relationships/hyperlink" Target="https://hal.science/hal-03868038v1" TargetMode="External"/><Relationship Id="rId76" Type="http://schemas.openxmlformats.org/officeDocument/2006/relationships/hyperlink" Target="https://hal.science/hal-0386812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Cuzel</dc:title>
  <dc:description>CV</dc:description>
  <dc:subject/>
  <cp:keywords/>
  <cp:category/>
  <cp:lastModifiedBy/>
  <dcterms:created xsi:type="dcterms:W3CDTF">2026-05-24T11:17:56+02:00</dcterms:created>
  <dcterms:modified xsi:type="dcterms:W3CDTF">2026-05-24T11:17:56+02:00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