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Hortolland </w:t></w:r><w:r><w:rPr><w:color w:val="641e6e"/></w:rPr><w:t xml:space="preserve">MCF en littérature anglophone, Université Marie et Louis Pasteur (Besançon), CRIT / Southampton Centre for Nineteenth-Century Research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pauline-hortolland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0000-0002-5070-3826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Pauline Hortolland est MCF en littérature anglophone à l'Université Marie et Louis Pasteur, où elle enseigne la littérature anglaise du XVIIe au XIXe siècle et la traduction (version). Elle est membre du comité éditorial de </w:t></w:r><w:r><w:rPr><w:i w:val="1"/><w:iCs w:val="1"/></w:rPr><w:t xml:space="preserve">Romance, Revolution and Reform</w:t></w:r><w:r><w:rPr/><w:t xml:space="preserve"> (The Journal of the Southampton Centre for Nineteenth-Century Research) et prépare actuellement un ouvrage sur la poésie de Percy Shelley (working title: </w:t></w:r><w:r><w:rPr><w:i w:val="1"/><w:iCs w:val="1"/></w:rPr><w:t xml:space="preserve">Shelley's Ardent Intercessor: British Romanticism and the Poetics of Mediation</w:t></w:r><w:r><w:rPr/><w:t xml:space="preserve">, 2027), sous contrat avec Liverpool University Press. Elle a publié des articles de recherche sur Wordsworth, Coleridge, Shelley, Byron et Barbauld dans les revues à comité de lecture </w:t></w:r><w:r><w:rPr><w:i w:val="1"/><w:iCs w:val="1"/></w:rPr><w:t xml:space="preserve">Postgraduate English</w:t></w:r><w:r><w:rPr/><w:t xml:space="preserve">, </w:t></w:r><w:r><w:rPr><w:i w:val="1"/><w:iCs w:val="1"/></w:rPr><w:t xml:space="preserve">Romanticism on the Net, Keats-Shelley Review, Revue de littérature comparée, Etudes anglaises</w:t></w:r><w:r><w:rPr/><w:t xml:space="preserve"> et dans des ouvrages collectifs.</w:t></w:r></w:p><w:p><w:pPr/><w:r><w:rPr><w:b w:val="1"/><w:bCs w:val="1"/></w:rPr><w:t xml:space="preserve">PARTICIPATION AUX INSTANCES NATIONALES:</w:t></w:r></w:p><w:p><w:pPr/><w:r><w:rPr/><w:t xml:space="preserve">Membre du jury du concours d’entrée à l'ENS de Paris (épreuve orale d'admission: spécialité littérature anglaise), 2025 -</w:t></w:r></w:p><w:p><w:pPr/><w:r><w:rPr/><w:t xml:space="preserve">Membre du jury du concours commun d’entrée aux ENS (BEL: épreuve écrite d'admissibilité: anglais tronc commun, version/commentaire), 2024-2025</w:t></w:r></w:p><w:p><w:pPr/><w:r><w:rPr/><w:t xml:space="preserve">Représentante des jeunes chercheurs au bureau de la Société d'Etudes du Romantisme Anglais (responsable du compte Bluesky et du lien avec la SAES, incluant la co-organisation de l'atelier SERA au congrès annuel de la SAES), 2024 -</w:t></w:r></w:p><w:p><w:pPr/><w:r><w:rPr/><w:t xml:space="preserve">Membre de jury (mémoire de Master):</w:t></w:r></w:p><w:p><w:pPr><w:numPr><w:ilvl w:val="0"/><w:numId w:val="2"/></w:numPr></w:pPr><w:r><w:rPr/><w:t xml:space="preserve">Belgian Association of Anglicists in Higher Education MA Thesis Award, 2024</w:t></w:r></w:p><w:p><w:pPr><w:numPr><w:ilvl w:val="0"/><w:numId w:val="2"/></w:numPr></w:pPr><w:r><w:rPr/><w:t xml:space="preserve">Prix du mémoire de Master de la SERA, 2026</w:t></w:r></w:p><w:p><w:pPr/><w:r><w:rPr><w:b w:val="1"/><w:bCs w:val="1"/></w:rPr><w:t xml:space="preserve">BOURSES DE RECHERCHE ET FINANCEMENTS:</w:t></w:r></w:p><w:p><w:pPr/><w:r><w:rPr/><w:t xml:space="preserve">Keats-Shelley House / Société d’Études du Romantisme Anglais Scholarship, Keats-Shelley House, Rome (visiting research fellowship) 2021</w:t></w:r></w:p><w:p><w:pPr/><w:r><w:rPr/><w:t xml:space="preserve">Monthly Scholarship, Maison Française d’Oxford, University of Oxford (visiting research fellowship) 2023</w:t></w:r></w:p><w:p><w:pPr/><w:r><w:rPr><w:b w:val="1"/><w:bCs w:val="1"/></w:rPr><w:t xml:space="preserve">ANIMATION DE LA RECHERCHE:</w:t></w:r></w:p><w:p><w:pPr/><w:r><w:rPr><w:i w:val="1"/><w:iCs w:val="1"/></w:rPr><w:t xml:space="preserve">Conférences Internationales (4)</w:t></w:r></w:p><w:p><w:pPr/><w:r><w:rPr/><w:t xml:space="preserve">2026 International Conference &amp;quot;New Perspectives on the Romantic Media Concept&amp;quot;, Université Marie et Louis PasteurFinancement: projet Chrysalide nouvel arrivant: 2500 eurosKeynote speaker: Brecht de Groote (Ghent University)Co-organisé avec Paul Hamann-Rose (University of Passau)</w:t></w:r></w:p><w:p><w:pPr/><w:r><w:rPr/><w:t xml:space="preserve">2025		International Conference « Romanticism across Borders », Université Paris CitéFinancement : Paris-Oxford Partnership (POP) : 2500 eurosKeynote speaker: Professor Nicholas Halmi (University of Oxford)Co-organisé avec Camille Adnot et Felix Duperrier</w:t></w:r></w:p><w:p><w:pPr/><w:r><w:rPr/><w:t xml:space="preserve">2023		Member of the conference committee for the international Conference “Feeling in the Long Nineteenth Century” (Cambridge, Trinity College, funded and organized by PG-led journal Romance, Revolution & Reform, UK): conference committee / tech support / chair</w:t></w:r></w:p><w:p><w:pPr/><w:r><w:rPr/><w:t xml:space="preserve">2022		International Conference in Comparative Literature, University Paris Cité (France) “Le Cliché Romantique”Keynote speaker: Professor Nicholas Halmi (University of Oxford)Funding: approx. €2,200Co-organisé avec Florence Schnebelen</w:t></w:r></w:p><w:p><w:pPr/><w:r><w:rPr><w:i w:val="1"/><w:iCs w:val="1"/></w:rPr><w:t xml:space="preserve">Workshops et Tables rondes (4)</w:t></w:r></w:p><w:p><w:pPr/><w:r><w:rPr/><w:t xml:space="preserve">2026     &amp;quot;Romanticism and Rocks&amp;quot; International WorkshopUniversité de Neuchâtel, co-organisé avec Patrick Vincent et Philip Lindholm</w:t></w:r></w:p><w:p><w:pPr/><w:r><w:rPr/><w:t xml:space="preserve">2026     Atelier SERA à la SAES, &amp;quot;Emancipation&amp;quot;Université de Poitiers, co-organisé avec Sophie Musitelli, John-Erik Hansson et Jérôme Chemin</w:t></w:r></w:p><w:p><w:pPr/><w:r><w:rPr/><w:t xml:space="preserve">2025		“Romanticism and Ice” International WorkshopUniversité Marie et Louis Pasteur, co-organized with Patrick Vincent (Neuchâtel)</w:t></w:r></w:p><w:p><w:pPr/><w:r><w:rPr/><w:t xml:space="preserve">2021		BARS “Romantic Disconnections / Reconnections” Online Conference“Global Romanticism” salon, co-organized with Yung-Hu Tien and Professor Li-Hsin Hsu (National Chengchi University)</w:t></w:r></w:p><w:p><w:pPr/><w:r><w:rPr><w:i w:val="1"/><w:iCs w:val="1"/></w:rPr><w:t xml:space="preserve">Séminaires (3)</w:t></w:r></w:p><w:p><w:pPr/><w:r><w:rPr/><w:t xml:space="preserve">2024-2025	Séminaire « Repenser l’obscurité littéraire dans le long dix-huitième siècle »ECHELLES, Université Paris Cité (France)Co-organisé avec Laurent Folliot</w:t></w:r></w:p><w:p><w:pPr/><w:r><w:rPr/><w:t xml:space="preserve">2022-		PG/ECR Online Seminar “Romanticism Across Borders”LARCA, Université Paris Cité (France)Co-organisé avec Camille Adnot, Félix Duperrier et John-Erik Hansson</w:t></w:r></w:p><w:p><w:pPr/><w:r><w:rPr/><w:t xml:space="preserve">2021		Online Seminar “La justice poétique. Concepts, figures, pratiques”Département de Philosophie de l'École Normale Supérieure de Paris (France)Co-organisé avec Benoît Berthelier</w:t></w:r></w:p><w:p><w:pPr/><w:r><w:rPr><w:b w:val="1"/><w:bCs w:val="1"/></w:rPr><w:t xml:space="preserve">MEDIATION / VULGARISATION:</w:t></w:r></w:p><w:p><w:pPr/><w:r><w:rPr/><w:t xml:space="preserve">2025 Intervention dans le Festival Prélude: festival de créations étudiantes et émergentes du Théâtre Universitaire de Franche-Comté. Table ronde sur &amp;quot;Le Songe d'une nuit d'été&amp;quot; de William Shakespeare.</w:t></w:r></w:p><w:p><w:pPr/><w:r><w:rPr/><w:t xml:space="preserve">2025		Intervention dans le podcast « Restez pas planté là ! » consacré aux plantes deLucia Sylvain et Delphine Bonnin : </w:t></w:r><w:hyperlink r:id="rId10" w:history="1"><w:r><w:rPr><w:color w:val="#410a8c"/><w:u w:val="single"/></w:rPr><w:t xml:space="preserve">https://shows.acast.com/63ee7f9c61d2bd0011fb618f/episodes/67e312475926376d2aa9575d</w:t></w:r></w:hyperlink><w:r><w:rPr/><w:t xml:space="preserve">Métaphore botanique et poésie anglaise</w:t></w:r></w:p><w:p><w:pPr/><w:r><w:rPr/><w:t xml:space="preserve">2022		Online Lecture for Société des Études Romantiques Anglaises (France)“Shelley et la Keats-Shelley House à Rome”</w:t></w:r></w:p><w:p><w:pPr/><w:r><w:rPr/><w:t xml:space="preserve">2021		Keats-Shelley House (Rome, Italy)“‘England yet sleeps’: Percy Shelley’s reworking of the progress poem in ‘Ode to Liberty’ and‘Ode to Naples’”</w:t></w:r></w:p><w:p><w:pPr/><w:r><w:rPr><w:b w:val="1"/><w:bCs w:val="1"/></w:rPr><w:t xml:space="preserve">ENSEIGNEMENTS ACTUELS:</w:t></w:r></w:p><w:p><w:pPr/><w:r><w:rPr/><w:t xml:space="preserve">Agrégation interne et externe:</w:t></w:r></w:p><w:p><w:pPr><w:numPr><w:ilvl w:val="0"/><w:numId w:val="3"/></w:numPr></w:pPr><w:r><w:rPr/><w:t xml:space="preserve">Kathleen Raine (Université Bourgogne Europe et Université de Corse)</w:t></w:r></w:p><w:p><w:pPr/><w:r><w:rPr/><w:t xml:space="preserve">MEEF 2:</w:t></w:r></w:p><w:p><w:pPr><w:numPr><w:ilvl w:val="0"/><w:numId w:val="4"/></w:numPr></w:pPr><w:r><w:rPr/><w:t xml:space="preserve">Composition littéraire (UMLP)</w:t></w:r></w:p><w:p><w:pPr/><w:r><w:rPr/><w:t xml:space="preserve">M1 Recherche:</w:t></w:r></w:p><w:p><w:pPr><w:numPr><w:ilvl w:val="0"/><w:numId w:val="5"/></w:numPr></w:pPr><w:r><w:rPr/><w:t xml:space="preserve">Méthodologie de la recherche (UMLP)</w:t></w:r></w:p><w:p><w:pPr/><w:r><w:rPr/><w:t xml:space="preserve">Licence 3:</w:t></w:r></w:p><w:p><w:pPr><w:numPr><w:ilvl w:val="0"/><w:numId w:val="6"/></w:numPr></w:pPr><w:r><w:rPr><w:i w:val="1"/><w:iCs w:val="1"/></w:rPr><w:t xml:space="preserve">Songs of Innocence and of Experience</w:t></w:r><w:r><w:rPr/><w:t xml:space="preserve">, William Blake (UMLP)</w:t></w:r></w:p><w:p><w:pPr><w:numPr><w:ilvl w:val="0"/><w:numId w:val="6"/></w:numPr></w:pPr><w:r><w:rPr><w:i w:val="1"/><w:iCs w:val="1"/></w:rPr><w:t xml:space="preserve">Richard 3</w:t></w:r><w:r><w:rPr/><w:t xml:space="preserve">, William Shakespeare (UMLP)</w:t></w:r></w:p><w:p><w:pPr/><w:r><w:rPr/><w:t xml:space="preserve">Licence 2:</w:t></w:r></w:p><w:p><w:pPr><w:numPr><w:ilvl w:val="0"/><w:numId w:val="7"/></w:numPr></w:pPr><w:r><w:rPr/><w:t xml:space="preserve">Version littéraire (UMLP)</w:t></w:r></w:p><w:p><w:pPr><w:numPr><w:ilvl w:val="0"/><w:numId w:val="7"/></w:numPr></w:pPr><w:r><w:rPr/><w:t xml:space="preserve">Littérature britannique 19e-20e: de </w:t></w:r><w:r><w:rPr><w:i w:val="1"/><w:iCs w:val="1"/></w:rPr><w:t xml:space="preserve">Jane Eyre</w:t></w:r><w:r><w:rPr/><w:t xml:space="preserve"> au modernisme (UMLP)</w:t></w:r></w:p><w:p><w:pPr><w:numPr><w:ilvl w:val="0"/><w:numId w:val="7"/></w:numPr></w:pPr><w:r><w:rPr/><w:t xml:space="preserve">History of the Book (département histoire/ histoire de l'art, UMLP)</w:t></w:r></w:p><w:p><w:pPr/><w:r><w:rPr/><w:t xml:space="preserve">Licence 1:</w:t></w:r></w:p><w:p><w:pPr><w:numPr><w:ilvl w:val="0"/><w:numId w:val="8"/></w:numPr></w:pPr><w:r><w:rPr/><w:t xml:space="preserve">Panorama de la littérature (UMLP)</w:t></w:r></w:p><w:p><w:pPr/><w:r><w:rPr><w:b w:val="1"/><w:bCs w:val="1"/></w:rPr><w:t xml:space="preserve">ENSEIGNEMENTS PASSES:</w:t></w:r></w:p><w:p><w:pPr/><w:r><w:rPr/><w:t xml:space="preserve">Licence 3:</w:t></w:r></w:p><w:p><w:pPr><w:numPr><w:ilvl w:val="0"/><w:numId w:val="9"/></w:numPr></w:pPr><w:r><w:rPr/><w:t xml:space="preserve">Version journalistique LEA (Paris 3-Sorbonne nouvelle)</w:t></w:r></w:p><w:p><w:pPr/><w:r><w:rPr/><w:t xml:space="preserve">Licence 2:</w:t></w:r></w:p><w:p><w:pPr><w:numPr><w:ilvl w:val="0"/><w:numId w:val="10"/></w:numPr></w:pPr><w:r><w:rPr/><w:t xml:space="preserve">Version littéraire (Paris Cité)</w:t></w:r></w:p><w:p><w:pPr><w:numPr><w:ilvl w:val="0"/><w:numId w:val="10"/></w:numPr></w:pPr><w:r><w:rPr/><w:t xml:space="preserve">L'élégie de Milton à Amy Clampitt (Paris Cité)</w:t></w:r></w:p><w:p><w:pPr><w:numPr><w:ilvl w:val="0"/><w:numId w:val="10"/></w:numPr></w:pPr><w:r><w:rPr/><w:t xml:space="preserve">Version journalistique LEA (Paris 3-Sorbonne nouvelle)</w:t></w:r></w:p><w:p><w:pPr><w:numPr><w:ilvl w:val="0"/><w:numId w:val="10"/></w:numPr></w:pPr><w:r><w:rPr/><w:t xml:space="preserve">Ecoute active (Paris 3-Sorbonne nouvelle)</w:t></w:r></w:p><w:p><w:pPr/><w:r><w:rPr/><w:t xml:space="preserve">Licence 1:</w:t></w:r></w:p><w:p><w:pPr><w:numPr><w:ilvl w:val="0"/><w:numId w:val="11"/></w:numPr></w:pPr><w:r><w:rPr/><w:t xml:space="preserve">Storytelling: introduction à la fiction en prose (Paris Cité)</w:t></w:r></w:p><w:p><w:pPr><w:numPr><w:ilvl w:val="0"/><w:numId w:val="11"/></w:numPr></w:pPr><w:r><w:rPr/><w:t xml:space="preserve">Get with the Beat: initiation à la poésie (Paris Cité)</w:t></w:r></w:p><w:p><w:pPr><w:numPr><w:ilvl w:val="0"/><w:numId w:val="11"/></w:numPr></w:pPr><w:r><w:rPr/><w:t xml:space="preserve">Phonétique (Paris Cité)</w:t></w:r></w:p><w:p><w:pPr><w:numPr><w:ilvl w:val="0"/><w:numId w:val="11"/></w:numPr></w:pPr><w:r><w:rPr/><w:t xml:space="preserve">Grammaire (Paris Cité)</w:t></w:r></w:p><w:p><w:pPr><w:numPr><w:ilvl w:val="0"/><w:numId w:val="11"/></w:numPr></w:pPr><w:r><w:rPr/><w:t xml:space="preserve">Linguistique (Paris Cité)</w:t></w:r></w:p><w:p><w:pPr><w:numPr><w:ilvl w:val="0"/><w:numId w:val="11"/></w:numPr></w:pPr><w:r><w:rPr/><w:t xml:space="preserve">Initiation à la littérature (UMLP)</w:t></w:r></w:p><w:p><w:pPr/><w:r><w:rPr><w:b w:val="1"/><w:bCs w:val="1"/></w:rPr><w:t xml:space="preserve">RESPONSABILITES PEDAGOGIQUES:</w:t></w:r></w:p><w:p><w:pPr><w:numPr><w:ilvl w:val="0"/><w:numId w:val="12"/></w:numPr></w:pPr><w:r><w:rPr/><w:t xml:space="preserve">Coordinatrice des échanges Erasmus:- University College Dublin: 2025-</w:t></w:r><w:br/><w:r><w:rPr/><w:t xml:space="preserve">- University of Galway: 2025-</w:t></w:r></w:p><w:p><w:pPr><w:numPr><w:ilvl w:val="0"/><w:numId w:val="12"/></w:numPr></w:pPr><w:r><w:rPr/><w:t xml:space="preserve">Organisation de la journée des &amp;quot;24h dans le supérieur&amp;quot;: 2025-</w:t></w:r></w:p><w:p><w:pPr><w:numPr><w:ilvl w:val="0"/><w:numId w:val="12"/></w:numPr></w:pPr><w:r><w:rPr/><w:t xml:space="preserve">Responsabilité de modules:- Traduction L2S3: 2025-- Traduction L2S4: 2025-- Littérature L3S5: 2024-</w:t></w:r></w:p><w:p><w:pPr/><w:r><w:rPr><w:b w:val="1"/><w:bCs w:val="1"/></w:rPr><w:t xml:space="preserve">PARCOURS:</w:t></w:r></w:p><w:p><w:pPr/><w:r><w:rPr/><w:t xml:space="preserve">2024-: MCF en littérature anglophone à l'Université de Franche-Comté (Besançon)</w:t></w:r></w:p><w:p><w:pPr/><w:r><w:rPr/><w:t xml:space="preserve">2023-2024: ATER à Université Paris Cité (linguistique & littérature)</w:t></w:r></w:p><w:p><w:pPr/><w:r><w:rPr/><w:t xml:space="preserve">2020-2023: Doctorat Langue et Culture des Sociétés Anglophones (ED 131), Université Paris Cité, Laboratoire LARCA, sous la direction conjointe du Pr. Jean-Marie Fournier et de Mme Laniel-Musitelli (HDR, Université de Lille, ED SHS Nord de France, Laboratoire Cécille). Sujet de thèse : Percy Shelley and the Event of Poetry: Mediation, Virtuality, and Poetic Efficacy.</w:t></w:r></w:p><w:p><w:pPr/><w:r><w:rPr/><w:t xml:space="preserve">2015-2020 : diplôme de l'ENS de Paris (département Littératures et Langage).</w:t></w:r></w:p><w:p><w:pPr/><w:r><w:rPr/><w:t xml:space="preserve">2018-2019 : Master en littérature romantique et victorienne à l'Université de Durham (Royaume-Uni), St Chad's College (Distinction).</w:t></w:r></w:p><w:p><w:pPr/><w:r><w:rPr/><w:t xml:space="preserve">2017-2018 : agrégation d'anglais (option littérature).</w:t></w:r></w:p><w:p><w:pPr/><w:r><w:rPr/><w:t xml:space="preserve">2015-2017 : Master « Études anglophones – Recherche » à l'Université Paris 3 – Sorbonne nouvelle, mention « Très Bien ». Séjour « Erasmus + » de 9 mois à l’Université de Cambridge (2016-2017), Lucy Cavendish College.</w:t></w:r></w:p><w:p><w:pPr/><w:r><w:rPr/><w:t xml:space="preserve">2015 : Reçue au concours de l'ENS de Paris, spécialité anglais.</w:t></w:r></w:p><w:p><w:pPr/><w:r><w:rPr/><w:t xml:space="preserve">Contact: </w:t></w:r><w:hyperlink r:id="rId11" w:history="1"><w:r><w:rPr><w:color w:val="#410a8c"/><w:u w:val="single"/></w:rPr><w:t xml:space="preserve">pauline.hortolland@umlp.fr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Review of The Romantic Literary Lecture in Britain, Sarah Zimmerman (Oxford UP, 2019)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Hazlitt Review</w:t></w:r><w:r><w:rPr/><w:t xml:space="preserve">, 2025, 17 (2024), pp.75-78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hal-05088714v1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“Outworn Europe”: Liberal Visions of South America in Byron’s “The Age of Bronze” and in Barbauld’s Eighteen Hundred and Eleven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Etudes Anglaises</w:t></w:r><w:r><w:rPr/><w:t xml:space="preserve">, 2025, 2024 (4), pp.415-432</w:t></w:r></w:p><w:p><w:pPr/><w:r><w:rPr/><w:t xml:space="preserve">Article dans une revue</w:t></w:r></w:p><w:p><w:pPr/><w:hyperlink r:id="rId14" w:history="1"><w:r><w:rPr><w:color w:val="#410a8c"/><w:u w:val="single"/></w:rPr><w:t xml:space="preserve">hal-05088717v1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Elizabeth A. Fay, Romantic Egypt: Abyssal Ground of British Romanticism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Romanticism</w:t></w:r><w:r><w:rPr/><w:t xml:space="preserve">, 2024, 30, pp.211-213. </w:t></w:r><w:hyperlink r:id="rId16" w:history="1"><w:r><w:rPr><w:color w:val="#410a8c"/><w:u w:val="single"/></w:rPr><w:t xml:space="preserve">⟨10.3366/rom.2024.0649⟩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hal-04647080v1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‘That Path Where Flowers Never Grew’: Pageantry as Fertility Going Awry in ‘The Triumph of Life’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Keats-Shelley Review</w:t></w:r><w:r><w:rPr/><w:t xml:space="preserve">, 2023, 36 (2), pp.93-106. </w:t></w:r><w:hyperlink r:id="rId18" w:history="1"><w:r><w:rPr><w:color w:val="#410a8c"/><w:u w:val="single"/></w:rPr><w:t xml:space="preserve">⟨10.1080/09524142.2022.2151202⟩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hal-03968686v1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cliché romantique, « quelque chose de bien rebattu » ?</w:t></w:r></w:hyperlink></w:p><w:p><w:pPr/><w:hyperlink r:id="rId13" w:history="1"><w:r><w:rPr><w:color w:val="#410a8c"/><w:u w:val="single"/></w:rPr><w:t xml:space="preserve">Pauline Hortolland</w:t></w:r></w:hyperlink><w:r><w:rPr/><w:t xml:space="preserve">,</w:t></w:r><w:hyperlink r:id="rId20" w:history="1"><w:r><w:rPr><w:color w:val="#410a8c"/><w:u w:val="single"/></w:rPr><w:t xml:space="preserve">Florence Schnebelen</w:t></w:r></w:hyperlink></w:p><w:p><w:pPr/><w:r><w:rPr><w:i w:val="1"/><w:iCs w:val="1"/></w:rPr><w:t xml:space="preserve">Revue de littérature comparée</w:t></w:r><w:r><w:rPr/><w:t xml:space="preserve">, 2023, 4, pp.390-402</w:t></w:r></w:p><w:p><w:pPr/><w:r><w:rPr/><w:t xml:space="preserve">Article dans une revue</w:t></w:r></w:p><w:p><w:pPr/><w:hyperlink r:id="rId19" w:history="1"><w:r><w:rPr><w:color w:val="#410a8c"/><w:u w:val="single"/></w:rPr><w:t xml:space="preserve">hal-04446829v1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Shelley’s Unorthodox Methods: Reassessing the Cliché of the “Ineffectual Angel”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Revue de littérature comparée</w:t></w:r><w:r><w:rPr/><w:t xml:space="preserve">, 2023, 4, pp.427-39</w:t></w:r></w:p><w:p><w:pPr/><w:r><w:rPr/><w:t xml:space="preserve">Article dans une revue</w:t></w:r></w:p><w:p><w:pPr/><w:hyperlink r:id="rId21" w:history="1"><w:r><w:rPr><w:color w:val="#410a8c"/><w:u w:val="single"/></w:rPr><w:t xml:space="preserve">hal-04446821v1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Quelque chose de bien rebattu&amp;quot; : le romantisme, du mythe au cliché</w:t></w:r></w:hyperlink></w:p><w:p><w:pPr/><w:hyperlink r:id="rId20" w:history="1"><w:r><w:rPr><w:color w:val="#410a8c"/><w:u w:val="single"/></w:rPr><w:t xml:space="preserve">Florence Schnebelen</w:t></w:r></w:hyperlink><w:r><w:rPr/><w:t xml:space="preserve">,</w:t></w:r><w:hyperlink r:id="rId13" w:history="1"><w:r><w:rPr><w:color w:val="#410a8c"/><w:u w:val="single"/></w:rPr><w:t xml:space="preserve">Pauline Hortolland</w:t></w:r></w:hyperlink></w:p><w:p><w:pPr/><w:r><w:rPr><w:i w:val="1"/><w:iCs w:val="1"/></w:rPr><w:t xml:space="preserve">Revue de littérature comparée</w:t></w:r><w:r><w:rPr/><w:t xml:space="preserve">, 2023, 2023/4 (388), pp. 390-402</w:t></w:r></w:p><w:p><w:pPr/><w:r><w:rPr/><w:t xml:space="preserve">Article dans une revue</w:t></w:r></w:p><w:p><w:pPr/><w:hyperlink r:id="rId22" w:history="1"><w:r><w:rPr><w:color w:val="#410a8c"/><w:u w:val="single"/></w:rPr><w:t xml:space="preserve">hal-05591431v1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‘New Romanticisms’ Joint BARS/NASSR Conference Edge Hill University 2–5 August 2022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Byron Journal</w:t></w:r><w:r><w:rPr/><w:t xml:space="preserve">, 2022, 50, pp.174-176. </w:t></w:r><w:hyperlink r:id="rId24" w:history="1"><w:r><w:rPr><w:color w:val="#410a8c"/><w:u w:val="single"/></w:rPr><w:t xml:space="preserve">⟨10.3828/bj.2022.23⟩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hal-03968693v1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Review of Commemorating Peterloo: Violence, Resilience and Claim-making during the Romantic Era, ed. by Michael Demson and Regina Hewitt, The BARS Review, No. 56 (2021)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BARS Review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hal-03663149v1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Rending the veil of space and time asunder&amp;quot;: Percy Shelley's Poetics of Event(s) in Ode to Liberty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Romanticism On the Net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hal-03581318v1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Reading The Excursion with Deleuze and Guattari: ‘The Recluse’ as a ‘Conceptual Persona’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Postgraduate English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hal-03581321v1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« 'The Artful Story Told' : Storytelling and Narrative Techniques in the Poetry of Charlotte Smith and Mary Robinson »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Conférence pour jeunes chercheurs « Boundaries and Transgressions »</w:t></w:r><w:r><w:rPr/><w:t xml:space="preserve">, University of Oxford, ORE, Jun 2019, Oxford,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hal-03968727v1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Mary Robinson's Poetics of Transgression in Lyrical Tales »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Conférence internationale de la Société Byron « Transgressive Romanticism : Boundaries, Limits and Taboos »</w:t></w:r><w:r><w:rPr/><w:t xml:space="preserve">, GER, IABS, Byron Society, Sep 2019, Vechta, Germany</w:t></w:r></w:p><w:p><w:pPr/><w:r><w:rPr/><w:t xml:space="preserve">Communication dans un congrès</w:t></w:r></w:p><w:p><w:pPr/><w:hyperlink r:id="rId29" w:history="1"><w:r><w:rPr><w:color w:val="#410a8c"/><w:u w:val="single"/></w:rPr><w:t xml:space="preserve">hal-03968726v1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Cliché romantique</w:t></w:r></w:hyperlink></w:p><w:p><w:pPr/><w:hyperlink r:id="rId13" w:history="1"><w:r><w:rPr><w:color w:val="#410a8c"/><w:u w:val="single"/></w:rPr><w:t xml:space="preserve">Pauline Hortolland</w:t></w:r></w:hyperlink><w:r><w:rPr/><w:t xml:space="preserve">,</w:t></w:r><w:hyperlink r:id="rId20" w:history="1"><w:r><w:rPr><w:color w:val="#410a8c"/><w:u w:val="single"/></w:rPr><w:t xml:space="preserve">Florence Schnebelen</w:t></w:r></w:hyperlink></w:p><w:p><w:pPr/><w:r><w:rPr><w:i w:val="1"/><w:iCs w:val="1"/></w:rPr><w:t xml:space="preserve">Revue de littérature comparée</w:t></w:r><w:r><w:rPr/><w:t xml:space="preserve">, 4, 2023</w:t></w:r></w:p><w:p><w:pPr/><w:r><w:rPr/><w:t xml:space="preserve">N°spécial de revue/special issue</w:t></w:r></w:p><w:p><w:pPr/><w:hyperlink r:id="rId30" w:history="1"><w:r><w:rPr><w:color w:val="#410a8c"/><w:u w:val="single"/></w:rPr><w:t xml:space="preserve">hal-04446855v1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Cliché romantique</w:t></w:r></w:hyperlink></w:p><w:p><w:pPr/><w:hyperlink r:id="rId20" w:history="1"><w:r><w:rPr><w:color w:val="#410a8c"/><w:u w:val="single"/></w:rPr><w:t xml:space="preserve">Florence Schnebelen</w:t></w:r></w:hyperlink><w:r><w:rPr/><w:t xml:space="preserve">,</w:t></w:r><w:hyperlink r:id="rId13" w:history="1"><w:r><w:rPr><w:color w:val="#410a8c"/><w:u w:val="single"/></w:rPr><w:t xml:space="preserve">Pauline Hortolland</w:t></w:r></w:hyperlink></w:p><w:p><w:pPr/><w:r><w:rPr><w:i w:val="1"/><w:iCs w:val="1"/></w:rPr><w:t xml:space="preserve">Revue de littérature comparée</w:t></w:r><w:r><w:rPr/><w:t xml:space="preserve">, 388, 2023</w:t></w:r></w:p><w:p><w:pPr/><w:r><w:rPr/><w:t xml:space="preserve">N°spécial de revue/special issue</w:t></w:r></w:p><w:p><w:pPr/><w:hyperlink r:id="rId31" w:history="1"><w:r><w:rPr><w:color w:val="#410a8c"/><w:u w:val="single"/></w:rPr><w:t xml:space="preserve">hal-05592772v1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‘Like spirit-winged chariots’: Shelley and Recreational Sailing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Oxford University Studies in the Enlightenment - Voltaire Foundation, Liverpool University Press. </w:t></w:r><w:r><w:rPr><w:i w:val="1"/><w:iCs w:val="1"/></w:rPr><w:t xml:space="preserve">Sports and Sociability in the Long Eighteenth Century</w:t></w:r><w:r><w:rPr/><w:t xml:space="preserve">, 2025</w:t></w:r></w:p><w:p><w:pPr/><w:r><w:rPr/><w:t xml:space="preserve">Chapitre d'ouvrage</w:t></w:r></w:p><w:p><w:pPr/><w:hyperlink r:id="rId32" w:history="1"><w:r><w:rPr><w:color w:val="#410a8c"/><w:u w:val="single"/></w:rPr><w:t xml:space="preserve">hal-05088720v1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‘As I lay asleep in Italy’: The Dream of Immediate Communication in The Mask of Anarchy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WVT [Studien zur Englischen Romantik]. </w:t></w:r><w:r><w:rPr><w:i w:val="1"/><w:iCs w:val="1"/></w:rPr><w:t xml:space="preserve">Romanticism and Its Media: Selected Papers from the Leipzig Conference of the German Society for English Romanticism</w:t></w:r><w:r><w:rPr/><w:t xml:space="preserve">, 2025</w:t></w:r></w:p><w:p><w:pPr/><w:r><w:rPr/><w:t xml:space="preserve">Chapitre d'ouvrage</w:t></w:r></w:p><w:p><w:pPr/><w:hyperlink r:id="rId33" w:history="1"><w:r><w:rPr><w:color w:val="#410a8c"/><w:u w:val="single"/></w:rPr><w:t xml:space="preserve">hal-05088728v1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We in ourselves rejoice » : L’expérience de la pensée dans les « conversation poems » de Samuel T. Coleridge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Actes des journées jeunes chercheurs tenues les 26 et 27 septembre 2019 à l’université Paris-Nanterre. Paru en ligne</w:t></w:r><w:r><w:rPr/><w:t xml:space="preserve">, 2023</w:t></w:r></w:p><w:p><w:pPr/><w:r><w:rPr/><w:t xml:space="preserve">Chapitre d'ouvrage</w:t></w:r></w:p><w:p><w:pPr/><w:hyperlink r:id="rId34" w:history="1"><w:r><w:rPr><w:color w:val="#410a8c"/><w:u w:val="single"/></w:rPr><w:t xml:space="preserve">hal-03968706v1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Percy Shelley (the sociable nightingale)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2023</w:t></w:r></w:p><w:p><w:pPr/><w:r><w:rPr/><w:t xml:space="preserve">Article de blog scientifique</w:t></w:r></w:p><w:p><w:pPr/><w:hyperlink r:id="rId35" w:history="1"><w:r><w:rPr><w:color w:val="#410a8c"/><w:u w:val="single"/></w:rPr><w:t xml:space="preserve">hal-05090695v1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“This weary frame”: Expressing Pain in Dorothy Wordsworth’s letter to Hannah Hoare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2022</w:t></w:r></w:p><w:p><w:pPr/><w:r><w:rPr/><w:t xml:space="preserve">Article de blog scientifique</w:t></w:r></w:p><w:p><w:pPr/><w:hyperlink r:id="rId36" w:history="1"><w:r><w:rPr><w:color w:val="#410a8c"/><w:u w:val="single"/></w:rPr><w:t xml:space="preserve">hal-03968697v1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Généalogie du cliché&amp;quot;, article composé par Nicholas Halmi, Revue de littérature comparée, 2023 (4), pp. 403-16</w:t></w:r></w:hyperlink></w:p><w:p><w:pPr/><w:hyperlink r:id="rId13" w:history="1"><w:r><w:rPr><w:color w:val="#410a8c"/><w:u w:val="single"/></w:rPr><w:t xml:space="preserve">Pauline Hortolland</w:t></w:r></w:hyperlink><w:r><w:rPr/><w:t xml:space="preserve">,</w:t></w:r><w:hyperlink r:id="rId38" w:history="1"><w:r><w:rPr><w:color w:val="#410a8c"/><w:u w:val="single"/></w:rPr><w:t xml:space="preserve">Marion Leclair</w:t></w:r></w:hyperlink></w:p><w:p><w:pPr/><w:r><w:rPr/><w:t xml:space="preserve">2023</w:t></w:r></w:p><w:p><w:pPr/><w:r><w:rPr/><w:t xml:space="preserve">Traduction</w:t></w:r></w:p><w:p><w:pPr/><w:hyperlink r:id="rId37" w:history="1"><w:r><w:rPr><w:color w:val="#410a8c"/><w:u w:val="single"/></w:rPr><w:t xml:space="preserve">hal-04446846v1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1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4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A1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E4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53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2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B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E1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A3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41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23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B5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hortolland" TargetMode="External"/><Relationship Id="rId9" Type="http://schemas.openxmlformats.org/officeDocument/2006/relationships/hyperlink" Target="https://orcid.org/0000-0002-5070-3826" TargetMode="External"/><Relationship Id="rId10" Type="http://schemas.openxmlformats.org/officeDocument/2006/relationships/hyperlink" Target="https://shows.acast.com/63ee7f9c61d2bd0011fb618f/episodes/67e312475926376d2aa9575d" TargetMode="External"/><Relationship Id="rId11" Type="http://schemas.openxmlformats.org/officeDocument/2006/relationships/hyperlink" Target="mailto:pauline.hortolland@umlp.fr" TargetMode="External"/><Relationship Id="rId12" Type="http://schemas.openxmlformats.org/officeDocument/2006/relationships/hyperlink" Target="https://hal.science/hal-05088714v1" TargetMode="External"/><Relationship Id="rId13" Type="http://schemas.openxmlformats.org/officeDocument/2006/relationships/hyperlink" Target="https://hal.science/search/index/?q=*&amp;authFullName_s=Pauline Hortolland" TargetMode="External"/><Relationship Id="rId14" Type="http://schemas.openxmlformats.org/officeDocument/2006/relationships/hyperlink" Target="https://hal.science/hal-05088717v1" TargetMode="External"/><Relationship Id="rId15" Type="http://schemas.openxmlformats.org/officeDocument/2006/relationships/hyperlink" Target="https://hal.science/hal-04647080v1" TargetMode="External"/><Relationship Id="rId16" Type="http://schemas.openxmlformats.org/officeDocument/2006/relationships/hyperlink" Target="https://dx.doi.org/10.3366/rom.2024.0649" TargetMode="External"/><Relationship Id="rId17" Type="http://schemas.openxmlformats.org/officeDocument/2006/relationships/hyperlink" Target="https://hal.science/hal-03968686v1" TargetMode="External"/><Relationship Id="rId18" Type="http://schemas.openxmlformats.org/officeDocument/2006/relationships/hyperlink" Target="https://dx.doi.org/10.1080/09524142.2022.2151202" TargetMode="External"/><Relationship Id="rId19" Type="http://schemas.openxmlformats.org/officeDocument/2006/relationships/hyperlink" Target="https://hal.science/hal-04446829v1" TargetMode="External"/><Relationship Id="rId20" Type="http://schemas.openxmlformats.org/officeDocument/2006/relationships/hyperlink" Target="https://hal.science/search/index/?q=*&amp;authFullName_s=Florence Schnebelen" TargetMode="External"/><Relationship Id="rId21" Type="http://schemas.openxmlformats.org/officeDocument/2006/relationships/hyperlink" Target="https://hal.science/hal-04446821v1" TargetMode="External"/><Relationship Id="rId22" Type="http://schemas.openxmlformats.org/officeDocument/2006/relationships/hyperlink" Target="https://hal.science/hal-05591431v1" TargetMode="External"/><Relationship Id="rId23" Type="http://schemas.openxmlformats.org/officeDocument/2006/relationships/hyperlink" Target="https://hal.science/hal-03968693v1" TargetMode="External"/><Relationship Id="rId24" Type="http://schemas.openxmlformats.org/officeDocument/2006/relationships/hyperlink" Target="https://dx.doi.org/10.3828/bj.2022.23" TargetMode="External"/><Relationship Id="rId25" Type="http://schemas.openxmlformats.org/officeDocument/2006/relationships/hyperlink" Target="https://hal.science/hal-03663149v1" TargetMode="External"/><Relationship Id="rId26" Type="http://schemas.openxmlformats.org/officeDocument/2006/relationships/hyperlink" Target="https://hal.science/hal-03581318v1" TargetMode="External"/><Relationship Id="rId27" Type="http://schemas.openxmlformats.org/officeDocument/2006/relationships/hyperlink" Target="https://hal.science/hal-03581321v1" TargetMode="External"/><Relationship Id="rId28" Type="http://schemas.openxmlformats.org/officeDocument/2006/relationships/hyperlink" Target="https://hal.science/hal-03968727v1" TargetMode="External"/><Relationship Id="rId29" Type="http://schemas.openxmlformats.org/officeDocument/2006/relationships/hyperlink" Target="https://hal.science/hal-03968726v1" TargetMode="External"/><Relationship Id="rId30" Type="http://schemas.openxmlformats.org/officeDocument/2006/relationships/hyperlink" Target="https://hal.science/hal-04446855v1" TargetMode="External"/><Relationship Id="rId31" Type="http://schemas.openxmlformats.org/officeDocument/2006/relationships/hyperlink" Target="https://hal.science/hal-05592772v1" TargetMode="External"/><Relationship Id="rId32" Type="http://schemas.openxmlformats.org/officeDocument/2006/relationships/hyperlink" Target="https://hal.science/hal-05088720v1" TargetMode="External"/><Relationship Id="rId33" Type="http://schemas.openxmlformats.org/officeDocument/2006/relationships/hyperlink" Target="https://hal.science/hal-05088728v1" TargetMode="External"/><Relationship Id="rId34" Type="http://schemas.openxmlformats.org/officeDocument/2006/relationships/hyperlink" Target="https://hal.science/hal-03968706v1" TargetMode="External"/><Relationship Id="rId35" Type="http://schemas.openxmlformats.org/officeDocument/2006/relationships/hyperlink" Target="https://hal.science/hal-05090695v1" TargetMode="External"/><Relationship Id="rId36" Type="http://schemas.openxmlformats.org/officeDocument/2006/relationships/hyperlink" Target="https://hal.science/hal-03968697v1" TargetMode="External"/><Relationship Id="rId37" Type="http://schemas.openxmlformats.org/officeDocument/2006/relationships/hyperlink" Target="https://hal.science/hal-04446846v1" TargetMode="External"/><Relationship Id="rId38" Type="http://schemas.openxmlformats.org/officeDocument/2006/relationships/hyperlink" Target="https://hal.science/search/index/?q=*&amp;authFullName_s=Marion Leclai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Hortolland</dc:title>
  <dc:description>CV</dc:description>
  <dc:subject/>
  <cp:keywords/>
  <cp:category/>
  <cp:lastModifiedBy/>
  <dcterms:created xsi:type="dcterms:W3CDTF">2026-04-16T07:51:15+02:00</dcterms:created>
  <dcterms:modified xsi:type="dcterms:W3CDTF">2026-04-16T07:51:15+02:00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