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Pauline Mailloux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Insularité, mobilités et territoire dans l’espace ionien. Une vue depuis Leucade et Corfou (premier XVIIIe s.)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Gouverner les îles</w:t>
            </w:r>
            <w:r>
              <w:rPr/>
              <w:t xml:space="preserve">, FRAMESPA; ResEFE; TELEMMe,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hal-05314598v1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exploitation of resources in the relazioni of the extraordinary proveditors of Santa Maura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Eastern Mediterranean coastal and island environments : natural resources, their uses and perceptions (15th-18th centuries)</w:t>
            </w:r>
            <w:r>
              <w:rPr/>
              <w:t xml:space="preserve">, University of Ljubljana; GOUVILES; TELEMMe, Jun 2023,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hal-05314570v1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S’approprier, exploiter, faire fructifier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Rives Méditérranéennes</w:t>
            </w:r>
            <w:r>
              <w:rPr/>
              <w:t xml:space="preserve">, 2024, 66, pp.151-168.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⟨10.4000/1514l⟩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hal-05365326v1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Insularité et mobilités : un observatoire méditerranéen, XVIe-XVIIIe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Mathieu Grenet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Pauline Mailloux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Diasporas. Circulations, migrations, histoire</w:t>
            </w:r>
            <w:r>
              <w:rPr/>
              <w:t xml:space="preserve">, 2022, 40, pp.65-71.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⟨10.4000/diasporas.8739⟩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hal-04479757v1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4598v1" TargetMode="External"/><Relationship Id="rId8" Type="http://schemas.openxmlformats.org/officeDocument/2006/relationships/hyperlink" Target="https://hal.science/search/index/?q=*&amp;authFullName_s=Pauline Mailloux" TargetMode="External"/><Relationship Id="rId9" Type="http://schemas.openxmlformats.org/officeDocument/2006/relationships/hyperlink" Target="https://hal.science/hal-05314570v1" TargetMode="External"/><Relationship Id="rId10" Type="http://schemas.openxmlformats.org/officeDocument/2006/relationships/hyperlink" Target="https://hal.science/hal-05365326v1" TargetMode="External"/><Relationship Id="rId11" Type="http://schemas.openxmlformats.org/officeDocument/2006/relationships/hyperlink" Target="https://dx.doi.org/10.4000/1514l" TargetMode="External"/><Relationship Id="rId12" Type="http://schemas.openxmlformats.org/officeDocument/2006/relationships/hyperlink" Target="https://hal.science/hal-04479757v1" TargetMode="External"/><Relationship Id="rId13" Type="http://schemas.openxmlformats.org/officeDocument/2006/relationships/hyperlink" Target="https://hal.science/search/index/?q=*&amp;authFullName_s=Mathieu Grenet" TargetMode="External"/><Relationship Id="rId14" Type="http://schemas.openxmlformats.org/officeDocument/2006/relationships/hyperlink" Target="https://dx.doi.org/10.4000/diasporas.8739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Pauline Mailloux</dc:title>
  <dc:description>CV</dc:description>
  <dc:subject/>
  <cp:keywords/>
  <cp:category/>
  <cp:lastModifiedBy/>
  <dcterms:created xsi:type="dcterms:W3CDTF">2026-04-16T13:07:28+02:00</dcterms:created>
  <dcterms:modified xsi:type="dcterms:W3CDTF">2026-04-16T13:07:28+02:00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