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Moret-Jankus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pauline-moret-jankus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0009-0008-2772-3002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198291663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Theory and Literature: Dissemination, Criticism,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J. Toth</w:t>
              </w:r>
            </w:hyperlink>
          </w:p>
          <w:p>
            <w:pPr/>
            <w:r>
              <w:rPr/>
              <w:t xml:space="preserve">Cambridge Scholars Publishing, 2019, 1-5275-3308-5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imaginaire biologique chez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/>
              <w:t xml:space="preserve">Classiques Garnier, 2016, 978-2-8124-6021-0.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⟨10.15122/isbn.978-2-8124-6023-4⟩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Réveiller la mémoire de l’espèce. La récapitulation haeckelienne et la race de Lahor à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</w:t>
            </w:r>
            <w:r>
              <w:rPr/>
              <w:t xml:space="preserve">, 2024,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⟨10.1080/14787318.2024.2318151⟩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dans l’enseignement secondaire. Un auteur passé sous silence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2023, 53,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homosexuel de la &amp;quot;Recherche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2022, 52,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de la « petite fille pauvre » : Viol et consentement chez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2022, 62 (3), pp.115-126.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⟨10.1353/esp.2022.0038⟩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Type, race, espèce : Taxinomie humaine et mémoire contextuelle dans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1 (5), pp.349-360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Proust à Pasolini : visuel et homosexualité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2015, 9,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Transformisme lamarckien et création littéraire chez Marcel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Prospero. Rivista di Letterature Straniere</w:t>
            </w:r>
            <w:r>
              <w:rPr/>
              <w:t xml:space="preserve">, 2014, 19, pp.103-120.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⟨10.13137/2283-6438/10627⟩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sens et le symbole : la petite madeleine de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2014, 19,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biologie à la littérature : Jules Soury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/>
              <w:t xml:space="preserve">Thomas Klinkert, Gisèle Séginger. </w:t>
            </w:r>
            <w:r>
              <w:rPr>
                <w:i w:val="1"/>
                <w:iCs w:val="1"/>
              </w:rPr>
              <w:t xml:space="preserve">Littérature française et savoirs biologiques au XIXe siècle. Traduction, transmission, transposition</w:t>
            </w:r>
            <w:r>
              <w:rPr/>
              <w:t xml:space="preserve">, De Gruyter, pp.167 - 180, 2020, Mimesis, 9783110665833.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⟨10.1515/9783110665833-012⟩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race fait à la littérature : le cas de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/>
              <w:t xml:space="preserve">Annick Duraffour, Philippe Gumplowicz, Grégoire Kauffmann, Isabelle de Mecquenem et Paul Zawadzki.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CNRS Editions, pp.559-564, 2020, 978-2-271-12953-6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Race in Oscar V. de L. Milosz: Mysticism and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/>
              <w:t xml:space="preserve">Pauline Moret-Jankus, Adam J. Toth. </w:t>
            </w:r>
            <w:r>
              <w:rPr>
                <w:i w:val="1"/>
                <w:iCs w:val="1"/>
              </w:rPr>
              <w:t xml:space="preserve">Race Theory and Literature: Dissemination, Criticism, Intersections</w:t>
            </w:r>
            <w:r>
              <w:rPr/>
              <w:t xml:space="preserve">, Cambridge Scholars Publishing, pp.55-70, 2019, 1-5275-3308-5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Soury and Paul Bourget, or the influence of Haeckelian biology on fin-de-siècle French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Moret-Jankus</w:t>
              </w:r>
            </w:hyperlink>
          </w:p>
          <w:p>
            <w:pPr/>
            <w:r>
              <w:rPr/>
              <w:t xml:space="preserve">Robert Craig, Ina Linge. </w:t>
            </w:r>
            <w:r>
              <w:rPr>
                <w:i w:val="1"/>
                <w:iCs w:val="1"/>
              </w:rPr>
              <w:t xml:space="preserve">Biological Discourses. The Language of Science and Literature Around 1900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pp.87-110, 2017, Cultural History and Literary Imagination, 9781906165789.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⟨10.3726/b11947⟩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hal-05034363v1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3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oret-jankus" TargetMode="External"/><Relationship Id="rId8" Type="http://schemas.openxmlformats.org/officeDocument/2006/relationships/hyperlink" Target="https://orcid.org/0009-0008-2772-3002" TargetMode="External"/><Relationship Id="rId9" Type="http://schemas.openxmlformats.org/officeDocument/2006/relationships/hyperlink" Target="https://www.idref.fr/198291663" TargetMode="External"/><Relationship Id="rId10" Type="http://schemas.openxmlformats.org/officeDocument/2006/relationships/hyperlink" Target="https://hal.science/hal-04570508v1" TargetMode="External"/><Relationship Id="rId11" Type="http://schemas.openxmlformats.org/officeDocument/2006/relationships/hyperlink" Target="https://hal.science/search/index/?q=*&amp;authFullName_s=Pauline Moret-Jankus" TargetMode="External"/><Relationship Id="rId12" Type="http://schemas.openxmlformats.org/officeDocument/2006/relationships/hyperlink" Target="https://hal.science/search/index/?q=*&amp;authFullName_s=Adam J. Toth" TargetMode="External"/><Relationship Id="rId13" Type="http://schemas.openxmlformats.org/officeDocument/2006/relationships/hyperlink" Target="https://hal.science/hal-04570504v1" TargetMode="External"/><Relationship Id="rId14" Type="http://schemas.openxmlformats.org/officeDocument/2006/relationships/hyperlink" Target="https://dx.doi.org/10.15122/isbn.978-2-8124-6023-4" TargetMode="External"/><Relationship Id="rId15" Type="http://schemas.openxmlformats.org/officeDocument/2006/relationships/hyperlink" Target="https://hal.science/hal-04570380v1" TargetMode="External"/><Relationship Id="rId16" Type="http://schemas.openxmlformats.org/officeDocument/2006/relationships/hyperlink" Target="https://dx.doi.org/10.1080/14787318.2024.2318151" TargetMode="External"/><Relationship Id="rId17" Type="http://schemas.openxmlformats.org/officeDocument/2006/relationships/hyperlink" Target="https://hal.science/hal-04570453v1" TargetMode="External"/><Relationship Id="rId18" Type="http://schemas.openxmlformats.org/officeDocument/2006/relationships/hyperlink" Target="https://hal.science/hal-04570476v1" TargetMode="External"/><Relationship Id="rId19" Type="http://schemas.openxmlformats.org/officeDocument/2006/relationships/hyperlink" Target="https://hal.science/hal-04570421v1" TargetMode="External"/><Relationship Id="rId20" Type="http://schemas.openxmlformats.org/officeDocument/2006/relationships/hyperlink" Target="https://dx.doi.org/10.1353/esp.2022.0038" TargetMode="External"/><Relationship Id="rId21" Type="http://schemas.openxmlformats.org/officeDocument/2006/relationships/hyperlink" Target="https://hal.science/hal-05034471v1" TargetMode="External"/><Relationship Id="rId22" Type="http://schemas.openxmlformats.org/officeDocument/2006/relationships/hyperlink" Target="https://hal.science/hal-05034428v1" TargetMode="External"/><Relationship Id="rId23" Type="http://schemas.openxmlformats.org/officeDocument/2006/relationships/hyperlink" Target="https://hal.science/hal-04570439v1" TargetMode="External"/><Relationship Id="rId24" Type="http://schemas.openxmlformats.org/officeDocument/2006/relationships/hyperlink" Target="https://dx.doi.org/10.13137/2283-6438/10627" TargetMode="External"/><Relationship Id="rId25" Type="http://schemas.openxmlformats.org/officeDocument/2006/relationships/hyperlink" Target="https://hal.science/hal-05034453v1" TargetMode="External"/><Relationship Id="rId26" Type="http://schemas.openxmlformats.org/officeDocument/2006/relationships/hyperlink" Target="https://hal.science/hal-04570494v1" TargetMode="External"/><Relationship Id="rId27" Type="http://schemas.openxmlformats.org/officeDocument/2006/relationships/hyperlink" Target="https://dx.doi.org/10.1515/9783110665833-012" TargetMode="External"/><Relationship Id="rId28" Type="http://schemas.openxmlformats.org/officeDocument/2006/relationships/hyperlink" Target="https://hal.science/hal-05034345v1" TargetMode="External"/><Relationship Id="rId29" Type="http://schemas.openxmlformats.org/officeDocument/2006/relationships/hyperlink" Target="https://hal.science/hal-05034380v1" TargetMode="External"/><Relationship Id="rId30" Type="http://schemas.openxmlformats.org/officeDocument/2006/relationships/hyperlink" Target="https://hal.science/hal-05034363v1" TargetMode="External"/><Relationship Id="rId31" Type="http://schemas.openxmlformats.org/officeDocument/2006/relationships/hyperlink" Target="https://www.peterlang.com/document/1055867" TargetMode="External"/><Relationship Id="rId32" Type="http://schemas.openxmlformats.org/officeDocument/2006/relationships/hyperlink" Target="https://dx.doi.org/10.3726/b1194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Moret-Jankus</dc:title>
  <dc:description>CV</dc:description>
  <dc:subject/>
  <cp:keywords/>
  <cp:category/>
  <cp:lastModifiedBy/>
  <dcterms:created xsi:type="dcterms:W3CDTF">2026-03-16T19:29:48+01:00</dcterms:created>
  <dcterms:modified xsi:type="dcterms:W3CDTF">2026-03-16T19:29:48+01:00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