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Pei-Ci 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and Gender-Neutral Naming Practices in Mandarin Chinese: Metaphoric and Non-Metaphoric Imagery Over Time in Taiwan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Allassonnière-Tang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Sociolinguistic Studies </w:t>
            </w:r>
            <w:r>
              <w:rPr/>
              <w:t xml:space="preserve">, 19 (1-2), pp.128-152, 2025, Dis/Continuity in the Representation of Gender in Names Across Cultures,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⟨10.3138/SS-2024-0022⟩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Ukraine aujourd'hui, Taïwan demain ? Analyse critique du discours sur l’analogie entre Taiwan-Chine et Ukraine-Russie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Allassonnière-Tang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de l’AFLiCo 9 Embodied and Ecolinguistic Approaches to Cognitive Linguistics</w:t>
            </w:r>
            <w:r>
              <w:rPr/>
              <w:t xml:space="preserve">, Association française de linguistique cognitive (Aflico),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veut se marier et Jacques veut apprendre le chinois : Analyses des stéréotypes de genre dans les manuels d’enseignement du chinois comme langue étrangère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Allassonnière-Tang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Décrire et enseigner les langues sous le prisme du genre</w:t>
            </w:r>
            <w:r>
              <w:rPr/>
              <w:t xml:space="preserve">, Collectif Giflex; Analyse et traitement informatique de la langue française (Atilf, Université de Lorraine); Etude du contemporain en littératures, langues, arts (Eclla, Université Jean Monnet),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 laissons pas tomber comme ça, d’accord ? » Analyse critique du discours sur le mouvement #MeToo dans trois journaux à Taïwan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Spotlight « Taïwan : (no)futurs ? »</w:t>
            </w:r>
            <w:r>
              <w:rPr/>
              <w:t xml:space="preserve">, Université Jean Moulin Lyon 3,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terrain aux toilettes : étude de la latrinalia dans les toilettes mixtes et non-mixtes de deux universités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Allassonnière-Tang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Le(s) terrain(s) au prisme des pratiques langagières. Espace de dialogue lorrain en science du langage</w:t>
            </w:r>
            <w:r>
              <w:rPr/>
              <w:t xml:space="preserve">, Analyse et traitement informatique de la langue française (Atilf); Centre de recherche sur les médiations (Crem, Université de Lorraine), Sep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Wants to Get Married and Jack Wants to Learn Chinese: Gender Representation in Chinese as a foreign language Textbooks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Allassonnière-Tang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biennial conference of the International Gender and Language Association (IGALA12)</w:t>
            </w:r>
            <w:r>
              <w:rPr/>
              <w:t xml:space="preserve">, University of Queensland, Jul 2023,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Women, females or girls ? Synonyms of gendered compound words in Mandarin Chinese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Allassonnière-Tang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Conference Lavender languages and linguistics</w:t>
            </w:r>
            <w:r>
              <w:rPr/>
              <w:t xml:space="preserve">, Boise State University, Mar 2023, Boise,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Gender-specific and neutral naming practice in Mandarin Chinese: A synchronic and diachronic 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Allassonnière-Tang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Dis/continuity in the representation of gender in names across languages</w:t>
            </w:r>
            <w:r>
              <w:rPr/>
              <w:t xml:space="preserve">, Nottingham Trent University, Sep 2023, Nottingham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Ukraine Today, Taiwan Tomorrow? Critical discourse analysis on the analogy between Taiwan-China and Ukraine-Russia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Allassonnière-Tang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Natsa conference Resistance and resilience : repositioning Taiwan</w:t>
            </w:r>
            <w:r>
              <w:rPr/>
              <w:t xml:space="preserve">, North american Taiwan studies association (Natsa); University of California, Jun 2023, Irvine,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Latrinalia, étude de graffitis dans les toilettes mixtes/non-mixtes de l’Université de Lorraine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Allassonnière-Tang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Felipe Soares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de l'Institut du genre</w:t>
            </w:r>
            <w:r>
              <w:rPr/>
              <w:t xml:space="preserve">, Institut du genre (Université Toulouse Jean Jaurès); Structure collaborative de recherche sur les Approches pluridisciplinaires du genre (SCR Arpege),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女人，女性，或女孩? 對外漢語教學中跟性別有關的的跨文化 及語言能力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Xinyue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internationales Arec 2023 La dimension interulturelle dans l'enseignement/apprentissage du chinois</w:t>
            </w:r>
            <w:r>
              <w:rPr/>
              <w:t xml:space="preserve">, Université Paris Cité; Association Recherche et Enseignement du Chinois (Arec),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Dieu à Déesse, de Déesse à Dieu Masculin : la construction des femmes et des hommes désirables à Taïwan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études taïwanaises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Taïwan est-elle une femme violée ou une femme battue par la Chine ? Métaphore conceptuelle du couple dans Accord commercial sur les services entre les deux rives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Francophones d’Études Taïwanaises (AFET)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teachers get pregnant and MALE teachers commit sexual harassment? Implications of overt gender markings of Chinese profession nouns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Sheng-Fu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Meeting of the Societas Linguistica Europaea (SLE)</w:t>
            </w:r>
            <w:r>
              <w:rPr/>
              <w:t xml:space="preserve">, Aug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hal-03764460v1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Changeantes comme les nuages, dures comme un glaçon : La métaphore Les femmes sont de l’eau en chinois et les pratiques sociales qu’elle implique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d’étude francophones "Genre et Chine"</w:t>
            </w:r>
            <w:r>
              <w:rPr/>
              <w:t xml:space="preserve">, Jun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Chaud lapin et lionne, ou lapine mangée par un lion ? Métaphores de genre en français et en mandarin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extérieur, Eco-Anthropologie UMR 7206 (CNRS/MNHN/Université Paris-Cité)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“Let’s do it!/I’m going to do it!”: The emerging function of qilai in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Journées de Linguistique Asie Orientale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et la (ré)appropriation sémantique du mot d’emprunt gay à Taiwan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études taiwanaises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Douces comme l’eau, durs comme le fer : métaphores de genre et construction des rôles sociaux dans le monde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de l’Association française d’études chinoises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 than ANIMALS, what can women be? Sex metaphors in French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Lavender Languages &amp; Linguistics 26</w:t>
            </w:r>
            <w:r>
              <w:rPr/>
              <w:t xml:space="preserve">, May 2019,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Loanword Adaption and Appropriation of Gay in Taiwan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Lavender Languages &amp; Linguistics 24</w:t>
            </w:r>
            <w:r>
              <w:rPr/>
              <w:t xml:space="preserve">, Apr 2017,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Taiwan a Raped Woman or China’s Battered Wife? COUPLE Conceptual Metaphor for Cross-Strait Service Trade Agreement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Gender and Language Association Conference (IGALA 9)</w:t>
            </w:r>
            <w:r>
              <w:rPr/>
              <w:t xml:space="preserve">, May 2016,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comparative des métaphores de genre en chinois et en français en fonction du sexe et de l’âge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L’Atelier de Recherche Linguistique sur le genre et les sexualités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hal-03764768v1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Evil Interference in Political Affairs of Women? A Case Study of Candidates’ Wives in the 2014 Taipei Mayoral Election in Taiwan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Evil, Women and the Feminine 7</w:t>
            </w:r>
            <w:r>
              <w:rPr/>
              <w:t xml:space="preserve">, May 2015,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hal-03764766v1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WOMAN AS WATER and MAN AS ANIMAL: The Influence of Conventional Gender Metaphors on the Conceptualization of Gender in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cognition, et société (Aflico 6)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hal-03764762v1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Latrinalia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2024,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hal-04630955v1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Overt gender marking as a potential linguistic variable to highlight gender stereotypes: A case study with “teachers”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Sheng-Fu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Linguistics Society of America 2024</w:t>
            </w:r>
            <w:r>
              <w:rPr/>
              <w:t xml:space="preserve">, Jan 2024, New York, NY, United States.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hal-04580553v1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comparative des métaphores de genre en français et en mandarin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2022, 13, pp.[En ligne].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⟨10.4000/glad.5650⟩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hal-03951198v1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Douces comme l'eau, durs comme le fer : métaphores de genre et construction des rôles sociaux dans le monde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hal-03764804v1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comparative des métaphores de genre en français et en mandarin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/>
              <w:t xml:space="preserve">Linguistique. Université Paris Cité, 2020.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2020UNIP7167⟩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tel-03239993v2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comparative des métaphores de genre en français et en mandarin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/>
              <w:t xml:space="preserve">Linguistique. Université de Paris, 2020.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tel-03242980v1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Evil Interference in Political Affairs of Women? A Case Study of Candidates’ Wives in the 2014 Taipei Mayoral Election in Taiwan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/>
              <w:t xml:space="preserve">Cathleen Allyn Conway. </w:t>
            </w:r>
            <w:r>
              <w:rPr>
                <w:i w:val="1"/>
                <w:iCs w:val="1"/>
              </w:rPr>
              <w:t xml:space="preserve">Lilith Rising: Perspectives on Evil and the Feminine</w:t>
            </w:r>
            <w:r>
              <w:rPr/>
              <w:t xml:space="preserve">, Inter-Disciplinary Press, pp.99-107, 2016, 978-1-84888-386-4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hal-03764789v1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8121v1" TargetMode="External"/><Relationship Id="rId8" Type="http://schemas.openxmlformats.org/officeDocument/2006/relationships/hyperlink" Target="https://hal.science/search/index/?q=*&amp;authFullName_s=Pei-Ci Li" TargetMode="External"/><Relationship Id="rId9" Type="http://schemas.openxmlformats.org/officeDocument/2006/relationships/hyperlink" Target="https://hal.science/search/index/?q=*&amp;authFullName_s=Marc Allassonni&#232;re-Tang" TargetMode="External"/><Relationship Id="rId10" Type="http://schemas.openxmlformats.org/officeDocument/2006/relationships/hyperlink" Target="https://dx.doi.org/10.3138/SS-2024-0022" TargetMode="External"/><Relationship Id="rId11" Type="http://schemas.openxmlformats.org/officeDocument/2006/relationships/hyperlink" Target="https://hal.science/hal-04580566v1" TargetMode="External"/><Relationship Id="rId12" Type="http://schemas.openxmlformats.org/officeDocument/2006/relationships/hyperlink" Target="https://hal.science/search/index/?q=*&amp;authFullName_s=Pei-Ci LI" TargetMode="External"/><Relationship Id="rId13" Type="http://schemas.openxmlformats.org/officeDocument/2006/relationships/hyperlink" Target="https://hal.science/hal-04594130v1" TargetMode="External"/><Relationship Id="rId14" Type="http://schemas.openxmlformats.org/officeDocument/2006/relationships/hyperlink" Target="https://hal.science/hal-04765031v1" TargetMode="External"/><Relationship Id="rId15" Type="http://schemas.openxmlformats.org/officeDocument/2006/relationships/hyperlink" Target="https://hal.science/hal-04765052v1" TargetMode="External"/><Relationship Id="rId16" Type="http://schemas.openxmlformats.org/officeDocument/2006/relationships/hyperlink" Target="https://hal.science/hal-04580550v1" TargetMode="External"/><Relationship Id="rId17" Type="http://schemas.openxmlformats.org/officeDocument/2006/relationships/hyperlink" Target="https://hal.science/hal-04580496v1" TargetMode="External"/><Relationship Id="rId18" Type="http://schemas.openxmlformats.org/officeDocument/2006/relationships/hyperlink" Target="https://hal.science/hal-04580561v1" TargetMode="External"/><Relationship Id="rId19" Type="http://schemas.openxmlformats.org/officeDocument/2006/relationships/hyperlink" Target="https://hal.science/hal-04580520v1" TargetMode="External"/><Relationship Id="rId20" Type="http://schemas.openxmlformats.org/officeDocument/2006/relationships/hyperlink" Target="https://hal.science/hal-04580547v1" TargetMode="External"/><Relationship Id="rId21" Type="http://schemas.openxmlformats.org/officeDocument/2006/relationships/hyperlink" Target="https://hal.science/search/index/?q=*&amp;authFullName_s=Felipe Soares" TargetMode="External"/><Relationship Id="rId22" Type="http://schemas.openxmlformats.org/officeDocument/2006/relationships/hyperlink" Target="https://hal.science/hal-04580499v1" TargetMode="External"/><Relationship Id="rId23" Type="http://schemas.openxmlformats.org/officeDocument/2006/relationships/hyperlink" Target="https://hal.science/search/index/?q=*&amp;authFullName_s=Xinyue Yu" TargetMode="External"/><Relationship Id="rId24" Type="http://schemas.openxmlformats.org/officeDocument/2006/relationships/hyperlink" Target="https://hal.univ-lorraine.fr/hal-03764496v1" TargetMode="External"/><Relationship Id="rId25" Type="http://schemas.openxmlformats.org/officeDocument/2006/relationships/hyperlink" Target="https://hal.univ-lorraine.fr/hal-03764485v1" TargetMode="External"/><Relationship Id="rId26" Type="http://schemas.openxmlformats.org/officeDocument/2006/relationships/hyperlink" Target="https://hal.univ-lorraine.fr/hal-03764460v1" TargetMode="External"/><Relationship Id="rId27" Type="http://schemas.openxmlformats.org/officeDocument/2006/relationships/hyperlink" Target="https://hal.science/search/index/?q=*&amp;authFullName_s=Sheng-Fu Wang" TargetMode="External"/><Relationship Id="rId28" Type="http://schemas.openxmlformats.org/officeDocument/2006/relationships/hyperlink" Target="https://hal.univ-lorraine.fr/hal-03764477v1" TargetMode="External"/><Relationship Id="rId29" Type="http://schemas.openxmlformats.org/officeDocument/2006/relationships/hyperlink" Target="https://hal.univ-lorraine.fr/hal-03764491v1" TargetMode="External"/><Relationship Id="rId30" Type="http://schemas.openxmlformats.org/officeDocument/2006/relationships/hyperlink" Target="https://hal.univ-lorraine.fr/hal-03764498v1" TargetMode="External"/><Relationship Id="rId31" Type="http://schemas.openxmlformats.org/officeDocument/2006/relationships/hyperlink" Target="https://hal.univ-lorraine.fr/hal-03764713v1" TargetMode="External"/><Relationship Id="rId32" Type="http://schemas.openxmlformats.org/officeDocument/2006/relationships/hyperlink" Target="https://hal.univ-lorraine.fr/hal-03764504v1" TargetMode="External"/><Relationship Id="rId33" Type="http://schemas.openxmlformats.org/officeDocument/2006/relationships/hyperlink" Target="https://hal.univ-lorraine.fr/hal-03764729v1" TargetMode="External"/><Relationship Id="rId34" Type="http://schemas.openxmlformats.org/officeDocument/2006/relationships/hyperlink" Target="https://hal.univ-lorraine.fr/hal-03764741v1" TargetMode="External"/><Relationship Id="rId35" Type="http://schemas.openxmlformats.org/officeDocument/2006/relationships/hyperlink" Target="https://hal.univ-lorraine.fr/hal-03764749v1" TargetMode="External"/><Relationship Id="rId36" Type="http://schemas.openxmlformats.org/officeDocument/2006/relationships/hyperlink" Target="https://hal.univ-lorraine.fr/hal-03764768v1" TargetMode="External"/><Relationship Id="rId37" Type="http://schemas.openxmlformats.org/officeDocument/2006/relationships/hyperlink" Target="https://hal.univ-lorraine.fr/hal-03764766v1" TargetMode="External"/><Relationship Id="rId38" Type="http://schemas.openxmlformats.org/officeDocument/2006/relationships/hyperlink" Target="https://hal.univ-lorraine.fr/hal-03764762v1" TargetMode="External"/><Relationship Id="rId39" Type="http://schemas.openxmlformats.org/officeDocument/2006/relationships/hyperlink" Target="https://hal.science/hal-04630955v1" TargetMode="External"/><Relationship Id="rId40" Type="http://schemas.openxmlformats.org/officeDocument/2006/relationships/hyperlink" Target="https://hal.science/hal-04580553v1" TargetMode="External"/><Relationship Id="rId41" Type="http://schemas.openxmlformats.org/officeDocument/2006/relationships/hyperlink" Target="https://hal.science/hal-03951198v1" TargetMode="External"/><Relationship Id="rId42" Type="http://schemas.openxmlformats.org/officeDocument/2006/relationships/hyperlink" Target="https://dx.doi.org/10.4000/glad.5650" TargetMode="External"/><Relationship Id="rId43" Type="http://schemas.openxmlformats.org/officeDocument/2006/relationships/hyperlink" Target="https://hal.univ-lorraine.fr/hal-03764804v1" TargetMode="External"/><Relationship Id="rId44" Type="http://schemas.openxmlformats.org/officeDocument/2006/relationships/hyperlink" Target="https://theses.hal.science/tel-03239993v2" TargetMode="External"/><Relationship Id="rId45" Type="http://schemas.openxmlformats.org/officeDocument/2006/relationships/hyperlink" Target="https://www.theses.fr/2020UNIP7167" TargetMode="External"/><Relationship Id="rId46" Type="http://schemas.openxmlformats.org/officeDocument/2006/relationships/hyperlink" Target="https://theses.hal.science/tel-03242980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hyperlink" Target="https://hal.univ-lorraine.fr/hal-03764789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Pei-Ci LI</dc:title>
  <dc:description>CV</dc:description>
  <dc:subject/>
  <cp:keywords/>
  <cp:category/>
  <cp:lastModifiedBy/>
  <dcterms:created xsi:type="dcterms:W3CDTF">2026-04-30T22:35:05+02:00</dcterms:created>
  <dcterms:modified xsi:type="dcterms:W3CDTF">2026-04-30T22:35:05+02:00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