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PEIRU BAI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peiru-bai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0009-0008-8040-334X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‘It’s like a process of grafting’: the construction and negotiation of transnational identities across generations in Chinese families in Luxembourg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Peiru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Multilingual and Multicultural Development</w:t>
            </w:r>
            <w:r>
              <w:rPr/>
              <w:t xml:space="preserve">, 2025, pp.1-17.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⟨10.1080/01434632.2025.2558041⟩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language policy and parental language ideologies among Chinese transnational families in multilingual Luxembourg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Peiru 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Susan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Policy</w:t>
            </w:r>
            <w:r>
              <w:rPr/>
              <w:t xml:space="preserve">, 2025, 24 (2), pp.297-320.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⟨10.1007/s10993-024-09715-5⟩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transnationalisme dans les familles chinoises au Luxembourg : une perspective de l’écologie sociolinguistique sur les politiques linguistiques familiales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Peiru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2025, nº 26 (1), pp.101-125.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⟨10.3917/cisl.2403.0101⟩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l’intersection des politiques linguistiques scolaires et de l’agentivité parentale : représentations parentales de trois familles chinoises au Luxembourg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Peiru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Education and Multilingualism – The Langscape Journal</w:t>
            </w:r>
            <w:r>
              <w:rPr/>
              <w:t xml:space="preserve">, 2025, 8, pp.36-52.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⟨10.18452/35922⟩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hal-05548733v1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L’aspiration au plurilinguisme sous la dynamique d’une confrontation interculturelle : le cas des familles d’origine chinoise au Luxembourg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Peiru Bai</w:t>
              </w:r>
            </w:hyperlink>
          </w:p>
          <w:p>
            <w:pPr/>
            <w:r>
              <w:rPr/>
              <w:t xml:space="preserve">José Carlos Herreras; Christian Tremblay. </w:t>
            </w:r>
            <w:r>
              <w:rPr>
                <w:i w:val="1"/>
                <w:iCs w:val="1"/>
              </w:rPr>
              <w:t xml:space="preserve">Le plurilinguisme, entre diversité et universalité</w:t>
            </w:r>
            <w:r>
              <w:rPr/>
              <w:t xml:space="preserve">, 2024/1, Observatoire européen du plurilinguisme, pp.161-171, 2025, ISBN : 978-2-492327-24-7.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⟨10.3917/oep.herre.2025.01.0161⟩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hal-05548716v1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366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eiru-bai" TargetMode="External"/><Relationship Id="rId8" Type="http://schemas.openxmlformats.org/officeDocument/2006/relationships/hyperlink" Target="https://orcid.org/0009-0008-8040-334X" TargetMode="External"/><Relationship Id="rId9" Type="http://schemas.openxmlformats.org/officeDocument/2006/relationships/hyperlink" Target="https://hal.science/hal-05548594v1" TargetMode="External"/><Relationship Id="rId10" Type="http://schemas.openxmlformats.org/officeDocument/2006/relationships/hyperlink" Target="https://hal.science/search/index/?q=*&amp;authFullName_s=Peiru Bai" TargetMode="External"/><Relationship Id="rId11" Type="http://schemas.openxmlformats.org/officeDocument/2006/relationships/hyperlink" Target="https://dx.doi.org/10.1080/01434632.2025.2558041" TargetMode="External"/><Relationship Id="rId12" Type="http://schemas.openxmlformats.org/officeDocument/2006/relationships/hyperlink" Target="https://hal.science/hal-05548669v1" TargetMode="External"/><Relationship Id="rId13" Type="http://schemas.openxmlformats.org/officeDocument/2006/relationships/hyperlink" Target="https://hal.science/search/index/?q=*&amp;authFullName_s=Andrea Susan Young" TargetMode="External"/><Relationship Id="rId14" Type="http://schemas.openxmlformats.org/officeDocument/2006/relationships/hyperlink" Target="https://dx.doi.org/10.1007/s10993-024-09715-5" TargetMode="External"/><Relationship Id="rId15" Type="http://schemas.openxmlformats.org/officeDocument/2006/relationships/hyperlink" Target="https://hal.science/hal-05548706v1" TargetMode="External"/><Relationship Id="rId16" Type="http://schemas.openxmlformats.org/officeDocument/2006/relationships/hyperlink" Target="https://dx.doi.org/10.3917/cisl.2403.0101" TargetMode="External"/><Relationship Id="rId17" Type="http://schemas.openxmlformats.org/officeDocument/2006/relationships/hyperlink" Target="https://hal.science/hal-05548733v1" TargetMode="External"/><Relationship Id="rId18" Type="http://schemas.openxmlformats.org/officeDocument/2006/relationships/hyperlink" Target="https://dx.doi.org/10.18452/35922" TargetMode="External"/><Relationship Id="rId19" Type="http://schemas.openxmlformats.org/officeDocument/2006/relationships/hyperlink" Target="https://hal.science/hal-05548716v1" TargetMode="External"/><Relationship Id="rId20" Type="http://schemas.openxmlformats.org/officeDocument/2006/relationships/hyperlink" Target="https://dx.doi.org/10.3917/oep.herre.2025.01.016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PEIRU BAI</dc:title>
  <dc:description>CV</dc:description>
  <dc:subject/>
  <cp:keywords/>
  <cp:category/>
  <cp:lastModifiedBy/>
  <dcterms:created xsi:type="dcterms:W3CDTF">2026-03-14T10:57:13+01:00</dcterms:created>
  <dcterms:modified xsi:type="dcterms:W3CDTF">2026-03-14T10:57:13+01:00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