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chambon </w:t>
      </w:r>
      <w:r>
        <w:rPr>
          <w:color w:val="641e6e"/>
        </w:rPr>
        <w:t xml:space="preserve">Doctorante au DILTEC - Sorbonne Nouvelle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perrine-chambon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0000-0003-1219-9371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créative de lecture et d’écriture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⟨10.35562/partages.533⟩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enseignement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literary translation workshop: a creative practice in language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Francophone Studies Department</w:t>
            </w:r>
            <w:r>
              <w:rPr/>
              <w:t xml:space="preserve">, Vassar College, Apr 2025,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et expérience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Écritures</w:t>
            </w:r>
            <w:r>
              <w:rPr/>
              <w:t xml:space="preserve">, DILTEC - Université Sorbonne Nouvelle,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Traduire: une pratique de médiation plurielle en éducation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langue à travers la traduction</w:t>
            </w:r>
            <w:r>
              <w:rPr/>
              <w:t xml:space="preserve">, Università di Ferrara, Nov 2024,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carrefour de la traductologie et de la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à l'université</w:t>
            </w:r>
            <w:r>
              <w:rPr/>
              <w:t xml:space="preserve">, ESIT,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création via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d'Accompagnement des Doctorants du DILTEC</w:t>
            </w:r>
            <w:r>
              <w:rPr/>
              <w:t xml:space="preserve">, DILTEC,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créative : un levier didactique en contexte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interculturel : Les défis de l’enseignement de la langue française au 21e siècle</w:t>
            </w:r>
            <w:r>
              <w:rPr/>
              <w:t xml:space="preserve">, FIPF, Dec 2023,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recherche-création: Louis-Claude Paquin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Arts, Didactique et Société</w:t>
            </w:r>
            <w:r>
              <w:rPr/>
              <w:t xml:space="preserve">, DILTEC,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traduction plurilingue: un dispositif de (re)création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de contextes et complexification des savoirs en didactique des langues et cultures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traduction plurilingue: un dispositif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REXICOL</w:t>
            </w:r>
            <w:r>
              <w:rPr/>
              <w:t xml:space="preserve">, DILTEC,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hal-04263932v1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2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hambon" TargetMode="External"/><Relationship Id="rId9" Type="http://schemas.openxmlformats.org/officeDocument/2006/relationships/hyperlink" Target="https://orcid.org/0000-0003-1219-9371" TargetMode="External"/><Relationship Id="rId10" Type="http://schemas.openxmlformats.org/officeDocument/2006/relationships/hyperlink" Target="https://hal.science/hal-05566646v1" TargetMode="External"/><Relationship Id="rId11" Type="http://schemas.openxmlformats.org/officeDocument/2006/relationships/hyperlink" Target="https://hal.science/search/index/?q=*&amp;authFullName_s=Perrine Chambon" TargetMode="External"/><Relationship Id="rId12" Type="http://schemas.openxmlformats.org/officeDocument/2006/relationships/hyperlink" Target="https://dx.doi.org/10.35562/partages.533" TargetMode="External"/><Relationship Id="rId13" Type="http://schemas.openxmlformats.org/officeDocument/2006/relationships/hyperlink" Target="https://hal.science/hal-05071963v1" TargetMode="External"/><Relationship Id="rId14" Type="http://schemas.openxmlformats.org/officeDocument/2006/relationships/hyperlink" Target="https://hal.science/hal-05071966v1" TargetMode="External"/><Relationship Id="rId15" Type="http://schemas.openxmlformats.org/officeDocument/2006/relationships/hyperlink" Target="https://hal.science/hal-05071969v1" TargetMode="External"/><Relationship Id="rId16" Type="http://schemas.openxmlformats.org/officeDocument/2006/relationships/hyperlink" Target="https://hal.science/hal-05072012v1" TargetMode="External"/><Relationship Id="rId17" Type="http://schemas.openxmlformats.org/officeDocument/2006/relationships/hyperlink" Target="https://hal.science/hal-04728787v1" TargetMode="External"/><Relationship Id="rId18" Type="http://schemas.openxmlformats.org/officeDocument/2006/relationships/hyperlink" Target="https://hal.science/hal-04263930v1" TargetMode="External"/><Relationship Id="rId19" Type="http://schemas.openxmlformats.org/officeDocument/2006/relationships/hyperlink" Target="https://hal.science/hal-04728806v1" TargetMode="External"/><Relationship Id="rId20" Type="http://schemas.openxmlformats.org/officeDocument/2006/relationships/hyperlink" Target="https://hal.science/hal-04728832v1" TargetMode="External"/><Relationship Id="rId21" Type="http://schemas.openxmlformats.org/officeDocument/2006/relationships/hyperlink" Target="https://hal.science/hal-04728818v1" TargetMode="External"/><Relationship Id="rId22" Type="http://schemas.openxmlformats.org/officeDocument/2006/relationships/hyperlink" Target="https://hal.science/hal-042639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chambon</dc:title>
  <dc:description>CV</dc:description>
  <dc:subject/>
  <cp:keywords/>
  <cp:category/>
  <cp:lastModifiedBy/>
  <dcterms:created xsi:type="dcterms:W3CDTF">2026-04-29T23:21:07+02:00</dcterms:created>
  <dcterms:modified xsi:type="dcterms:W3CDTF">2026-04-29T23:21:07+02:00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