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Marcela Perrone-Bertolotti </w:t>
      </w:r>
      <w:r>
        <w:rPr>
          <w:color w:val="641e6e"/>
        </w:rPr>
        <w:t xml:space="preserve">Maîtrise de conférences université Grenoble AlpesLaboratoire de psychologie et neurocognition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perronemarcela</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Université Grenoble Alpes (UGA), in the Department of Psychology. I conduct my research at the Psychology and NeuroCognition Lab (LPNC). My work focuses on the neural correlates of language processing and its interactions with other cognitive functions (such as attention, executive control, action, vand mental imagery). Understanding how these related cognitive functions modulate and reshape the brain’s language system is crucial. Ultimately, my research aims to enhance language comprehension and production through the training of other cognitive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Reading about sensations recruits the posterior insula: An intracranial EEG study</w:t>
              </w:r>
            </w:hyperlink>
          </w:p>
          <w:p>
            <w:pPr/>
            <w:hyperlink r:id="rId10" w:history="1">
              <w:r>
                <w:rPr>
                  <w:color w:val="#410a8c"/>
                  <w:u w:val="single"/>
                </w:rPr>
                <w:t xml:space="preserve">William Dupont</w:t>
              </w:r>
            </w:hyperlink>
            <w:r>
              <w:rPr/>
              <w:t xml:space="preserve">,</w:t>
            </w:r>
            <w:hyperlink r:id="rId11" w:history="1">
              <w:r>
                <w:rPr>
                  <w:color w:val="#410a8c"/>
                  <w:u w:val="single"/>
                </w:rPr>
                <w:t xml:space="preserve">Vincent Dornier</w:t>
              </w:r>
            </w:hyperlink>
            <w:r>
              <w:rPr/>
              <w:t xml:space="preserve">,</w:t>
            </w:r>
            <w:hyperlink r:id="rId12" w:history="1">
              <w:r>
                <w:rPr>
                  <w:color w:val="#410a8c"/>
                  <w:u w:val="single"/>
                </w:rPr>
                <w:t xml:space="preserve">Richard Palluel-Germain</w:t>
              </w:r>
            </w:hyperlink>
            <w:r>
              <w:rPr/>
              <w:t xml:space="preserve">,</w:t>
            </w:r>
            <w:hyperlink r:id="rId13" w:history="1">
              <w:r>
                <w:rPr>
                  <w:color w:val="#410a8c"/>
                  <w:u w:val="single"/>
                </w:rPr>
                <w:t xml:space="preserve">Alexis Robin</w:t>
              </w:r>
            </w:hyperlink>
            <w:r>
              <w:rPr/>
              <w:t xml:space="preserve">,</w:t>
            </w:r>
            <w:hyperlink r:id="rId14" w:history="1">
              <w:r>
                <w:rPr>
                  <w:color w:val="#410a8c"/>
                  <w:u w:val="single"/>
                </w:rPr>
                <w:t xml:space="preserve">Jean-Philippe Lachaux</w:t>
              </w:r>
            </w:hyperlink>
            <w:r>
              <w:rPr/>
              <w:t xml:space="preserve">et al.</w:t>
            </w:r>
          </w:p>
          <w:p>
            <w:pPr/>
            <w:r>
              <w:rPr>
                <w:i w:val="1"/>
                <w:iCs w:val="1"/>
              </w:rPr>
              <w:t xml:space="preserve">iScience</w:t>
            </w:r>
            <w:r>
              <w:rPr/>
              <w:t xml:space="preserve">, 2025, 28 (11), pp.113874. </w:t>
            </w:r>
            <w:hyperlink r:id="rId15" w:history="1">
              <w:r>
                <w:rPr>
                  <w:color w:val="#410a8c"/>
                  <w:u w:val="single"/>
                </w:rPr>
                <w:t xml:space="preserve">⟨10.1016/j.isci.2025.113874⟩</w:t>
              </w:r>
            </w:hyperlink>
          </w:p>
          <w:p>
            <w:pPr/>
            <w:r>
              <w:rPr/>
              <w:t xml:space="preserve">Article dans une revue</w:t>
            </w:r>
          </w:p>
          <w:p>
            <w:pPr/>
            <w:hyperlink r:id="rId9" w:history="1">
              <w:r>
                <w:rPr>
                  <w:color w:val="#410a8c"/>
                  <w:u w:val="single"/>
                </w:rPr>
                <w:t xml:space="preserve">hal-05358987v1</w:t>
              </w:r>
            </w:hyperlink>
          </w:p>
        </w:tc>
      </w:tr>
      <w:tr>
        <w:trPr/>
        <w:tc>
          <w:tcPr>
            <w:noWrap/>
          </w:tcPr>
          <w:p>
            <w:pPr>
              <w:spacing w:after="200"/>
            </w:pPr>
            <w:hyperlink r:id="rId16" w:history="1">
              <w:r>
                <w:rPr>
                  <w:color w:val="1e198e"/>
                  <w:b w:val="1"/>
                  <w:bCs w:val="1"/>
                  <w:u w:val="single"/>
                </w:rPr>
                <w:t xml:space="preserve">The epileptic blip syndrome</w:t>
              </w:r>
            </w:hyperlink>
          </w:p>
          <w:p>
            <w:pPr/>
            <w:hyperlink r:id="rId17" w:history="1">
              <w:r>
                <w:rPr>
                  <w:color w:val="#410a8c"/>
                  <w:u w:val="single"/>
                </w:rPr>
                <w:t xml:space="preserve">Edgar Matringe</w:t>
              </w:r>
            </w:hyperlink>
            <w:r>
              <w:rPr/>
              <w:t xml:space="preserve">,</w:t>
            </w:r>
            <w:hyperlink r:id="rId18" w:history="1">
              <w:r>
                <w:rPr>
                  <w:color w:val="#410a8c"/>
                  <w:u w:val="single"/>
                </w:rPr>
                <w:t xml:space="preserve">Juan Vidal</w:t>
              </w:r>
            </w:hyperlink>
            <w:r>
              <w:rPr/>
              <w:t xml:space="preserve">,</w:t>
            </w:r>
            <w:hyperlink r:id="rId19" w:history="1">
              <w:r>
                <w:rPr>
                  <w:color w:val="#410a8c"/>
                  <w:u w:val="single"/>
                </w:rPr>
                <w:t xml:space="preserve">Marcela Perrone-Bertolotti</w:t>
              </w:r>
            </w:hyperlink>
            <w:r>
              <w:rPr/>
              <w:t xml:space="preserve">,</w:t>
            </w:r>
            <w:hyperlink r:id="rId20" w:history="1">
              <w:r>
                <w:rPr>
                  <w:color w:val="#410a8c"/>
                  <w:u w:val="single"/>
                </w:rPr>
                <w:t xml:space="preserve">Laurent Vercueil</w:t>
              </w:r>
            </w:hyperlink>
          </w:p>
          <w:p>
            <w:pPr/>
            <w:r>
              <w:rPr>
                <w:i w:val="1"/>
                <w:iCs w:val="1"/>
              </w:rPr>
              <w:t xml:space="preserve">Epilepsy &amp; Behavior Reports</w:t>
            </w:r>
            <w:r>
              <w:rPr/>
              <w:t xml:space="preserve">, 2024, 27, pp.100691. </w:t>
            </w:r>
            <w:hyperlink r:id="rId21" w:history="1">
              <w:r>
                <w:rPr>
                  <w:color w:val="#410a8c"/>
                  <w:u w:val="single"/>
                </w:rPr>
                <w:t xml:space="preserve">⟨10.1016/j.ebr.2024.100691⟩</w:t>
              </w:r>
            </w:hyperlink>
          </w:p>
          <w:p>
            <w:pPr/>
            <w:r>
              <w:rPr/>
              <w:t xml:space="preserve">Article dans une revue</w:t>
            </w:r>
          </w:p>
          <w:p>
            <w:pPr/>
            <w:hyperlink r:id="rId16" w:history="1">
              <w:r>
                <w:rPr>
                  <w:color w:val="#410a8c"/>
                  <w:u w:val="single"/>
                </w:rPr>
                <w:t xml:space="preserve">hal-04708889v1</w:t>
              </w:r>
            </w:hyperlink>
          </w:p>
        </w:tc>
      </w:tr>
      <w:tr>
        <w:trPr/>
        <w:tc>
          <w:tcPr>
            <w:noWrap/>
          </w:tcPr>
          <w:p>
            <w:pPr>
              <w:spacing w:after="200"/>
            </w:pPr>
            <w:hyperlink r:id="rId22" w:history="1">
              <w:r>
                <w:rPr>
                  <w:color w:val="1e198e"/>
                  <w:b w:val="1"/>
                  <w:bCs w:val="1"/>
                  <w:u w:val="single"/>
                </w:rPr>
                <w:t xml:space="preserve">Motor imagery training to improve language processing: What are the arguments?</w:t>
              </w:r>
            </w:hyperlink>
          </w:p>
          <w:p>
            <w:pPr/>
            <w:hyperlink r:id="rId23" w:history="1">
              <w:r>
                <w:rPr>
                  <w:color w:val="#410a8c"/>
                  <w:u w:val="single"/>
                </w:rPr>
                <w:t xml:space="preserve">Mariam Bayram</w:t>
              </w:r>
            </w:hyperlink>
            <w:r>
              <w:rPr/>
              <w:t xml:space="preserve">,</w:t>
            </w:r>
            <w:hyperlink r:id="rId12" w:history="1">
              <w:r>
                <w:rPr>
                  <w:color w:val="#410a8c"/>
                  <w:u w:val="single"/>
                </w:rPr>
                <w:t xml:space="preserve">Richard Palluel-Germain</w:t>
              </w:r>
            </w:hyperlink>
            <w:r>
              <w:rPr/>
              <w:t xml:space="preserve">,</w:t>
            </w:r>
            <w:hyperlink r:id="rId24" w:history="1">
              <w:r>
                <w:rPr>
                  <w:color w:val="#410a8c"/>
                  <w:u w:val="single"/>
                </w:rPr>
                <w:t xml:space="preserve">Florent Lebon</w:t>
              </w:r>
            </w:hyperlink>
            <w:r>
              <w:rPr/>
              <w:t xml:space="preserve">,</w:t>
            </w:r>
            <w:hyperlink r:id="rId25" w:history="1">
              <w:r>
                <w:rPr>
                  <w:color w:val="#410a8c"/>
                  <w:u w:val="single"/>
                </w:rPr>
                <w:t xml:space="preserve">Edith Durand</w:t>
              </w:r>
            </w:hyperlink>
            <w:r>
              <w:rPr/>
              <w:t xml:space="preserve">,</w:t>
            </w:r>
            <w:hyperlink r:id="rId26" w:history="1">
              <w:r>
                <w:rPr>
                  <w:color w:val="#410a8c"/>
                  <w:u w:val="single"/>
                </w:rPr>
                <w:t xml:space="preserve">Sylvain Harquel</w:t>
              </w:r>
            </w:hyperlink>
            <w:r>
              <w:rPr/>
              <w:t xml:space="preserve">et al.</w:t>
            </w:r>
          </w:p>
          <w:p>
            <w:pPr/>
            <w:r>
              <w:rPr>
                <w:i w:val="1"/>
                <w:iCs w:val="1"/>
              </w:rPr>
              <w:t xml:space="preserve">Frontiers in Human Neuroscience</w:t>
            </w:r>
            <w:r>
              <w:rPr/>
              <w:t xml:space="preserve">, 2023, 17, </w:t>
            </w:r>
            <w:hyperlink r:id="rId27" w:history="1">
              <w:r>
                <w:rPr>
                  <w:color w:val="#410a8c"/>
                  <w:u w:val="single"/>
                </w:rPr>
                <w:t xml:space="preserve">⟨10.3389/fnhum.2023.982849⟩</w:t>
              </w:r>
            </w:hyperlink>
          </w:p>
          <w:p>
            <w:pPr/>
            <w:r>
              <w:rPr/>
              <w:t xml:space="preserve">Article dans une revue</w:t>
            </w:r>
          </w:p>
          <w:p>
            <w:pPr/>
            <w:hyperlink r:id="rId22" w:history="1">
              <w:r>
                <w:rPr>
                  <w:color w:val="#410a8c"/>
                  <w:u w:val="single"/>
                </w:rPr>
                <w:t xml:space="preserve">hal-03968300v1</w:t>
              </w:r>
            </w:hyperlink>
          </w:p>
        </w:tc>
      </w:tr>
      <w:tr>
        <w:trPr/>
        <w:tc>
          <w:tcPr>
            <w:noWrap/>
          </w:tcPr>
          <w:p>
            <w:pPr>
              <w:spacing w:after="200"/>
            </w:pPr>
            <w:hyperlink r:id="rId28" w:history="1">
              <w:r>
                <w:rPr>
                  <w:color w:val="1e198e"/>
                  <w:b w:val="1"/>
                  <w:bCs w:val="1"/>
                  <w:u w:val="single"/>
                </w:rPr>
                <w:t xml:space="preserve">Theta activity from frontopolar cortex, mid-cingulate cortex and anterior cingulate cortex shows different roles in cognitive planning performance</w:t>
              </w:r>
            </w:hyperlink>
          </w:p>
          <w:p>
            <w:pPr/>
            <w:hyperlink r:id="rId29" w:history="1">
              <w:r>
                <w:rPr>
                  <w:color w:val="#410a8c"/>
                  <w:u w:val="single"/>
                </w:rPr>
                <w:t xml:space="preserve">Marcos Domic-Siede</w:t>
              </w:r>
            </w:hyperlink>
            <w:r>
              <w:rPr/>
              <w:t xml:space="preserve">,</w:t>
            </w:r>
            <w:hyperlink r:id="rId30" w:history="1">
              <w:r>
                <w:rPr>
                  <w:color w:val="#410a8c"/>
                  <w:u w:val="single"/>
                </w:rPr>
                <w:t xml:space="preserve">Martín Irani</w:t>
              </w:r>
            </w:hyperlink>
            <w:r>
              <w:rPr/>
              <w:t xml:space="preserve">,</w:t>
            </w:r>
            <w:hyperlink r:id="rId31" w:history="1">
              <w:r>
                <w:rPr>
                  <w:color w:val="#410a8c"/>
                  <w:u w:val="single"/>
                </w:rPr>
                <w:t xml:space="preserve">Joaquín Valdés</w:t>
              </w:r>
            </w:hyperlink>
            <w:r>
              <w:rPr/>
              <w:t xml:space="preserve">,</w:t>
            </w:r>
            <w:hyperlink r:id="rId19" w:history="1">
              <w:r>
                <w:rPr>
                  <w:color w:val="#410a8c"/>
                  <w:u w:val="single"/>
                </w:rPr>
                <w:t xml:space="preserve">Marcela Perrone-Bertolotti</w:t>
              </w:r>
            </w:hyperlink>
            <w:r>
              <w:rPr/>
              <w:t xml:space="preserve">,</w:t>
            </w:r>
            <w:hyperlink r:id="rId32" w:history="1">
              <w:r>
                <w:rPr>
                  <w:color w:val="#410a8c"/>
                  <w:u w:val="single"/>
                </w:rPr>
                <w:t xml:space="preserve">Tomás Ossandón</w:t>
              </w:r>
            </w:hyperlink>
          </w:p>
          <w:p>
            <w:pPr/>
            <w:r>
              <w:rPr>
                <w:i w:val="1"/>
                <w:iCs w:val="1"/>
              </w:rPr>
              <w:t xml:space="preserve">NeuroImage</w:t>
            </w:r>
            <w:r>
              <w:rPr/>
              <w:t xml:space="preserve">, 2021, 226, pp.117557. </w:t>
            </w:r>
            <w:hyperlink r:id="rId33" w:history="1">
              <w:r>
                <w:rPr>
                  <w:color w:val="#410a8c"/>
                  <w:u w:val="single"/>
                </w:rPr>
                <w:t xml:space="preserve">⟨10.1016/j.neuroimage.2020.117557⟩</w:t>
              </w:r>
            </w:hyperlink>
          </w:p>
          <w:p>
            <w:pPr/>
            <w:r>
              <w:rPr/>
              <w:t xml:space="preserve">Article dans une revue</w:t>
            </w:r>
          </w:p>
          <w:p>
            <w:pPr/>
            <w:hyperlink r:id="rId28" w:history="1">
              <w:r>
                <w:rPr>
                  <w:color w:val="#410a8c"/>
                  <w:u w:val="single"/>
                </w:rPr>
                <w:t xml:space="preserve">hal-03174335v1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Attentional Stability in Childhood Absence Epilepsy: Neuropsychological and Electrophysiological Evaluation</w:t>
              </w:r>
            </w:hyperlink>
          </w:p>
          <w:p>
            <w:pPr/>
            <w:hyperlink r:id="rId17" w:history="1">
              <w:r>
                <w:rPr>
                  <w:color w:val="#410a8c"/>
                  <w:u w:val="single"/>
                </w:rPr>
                <w:t xml:space="preserve">Edgar Matringe</w:t>
              </w:r>
            </w:hyperlink>
            <w:r>
              <w:rPr/>
              <w:t xml:space="preserve">,</w:t>
            </w:r>
            <w:hyperlink r:id="rId20" w:history="1">
              <w:r>
                <w:rPr>
                  <w:color w:val="#410a8c"/>
                  <w:u w:val="single"/>
                </w:rPr>
                <w:t xml:space="preserve">Laurent Vercueil</w:t>
              </w:r>
            </w:hyperlink>
            <w:r>
              <w:rPr/>
              <w:t xml:space="preserve">,</w:t>
            </w:r>
            <w:hyperlink r:id="rId35" w:history="1">
              <w:r>
                <w:rPr>
                  <w:color w:val="#410a8c"/>
                  <w:u w:val="single"/>
                </w:rPr>
                <w:t xml:space="preserve">Juan R Vidal</w:t>
              </w:r>
            </w:hyperlink>
            <w:r>
              <w:rPr/>
              <w:t xml:space="preserve">,</w:t>
            </w:r>
            <w:hyperlink r:id="rId36" w:history="1">
              <w:r>
                <w:rPr>
                  <w:color w:val="#410a8c"/>
                  <w:u w:val="single"/>
                </w:rPr>
                <w:t xml:space="preserve">Julitta de Regnauld de Bellescize</w:t>
              </w:r>
            </w:hyperlink>
            <w:r>
              <w:rPr/>
              <w:t xml:space="preserve">,</w:t>
            </w:r>
            <w:hyperlink r:id="rId37" w:history="1">
              <w:r>
                <w:rPr>
                  <w:color w:val="#410a8c"/>
                  <w:u w:val="single"/>
                </w:rPr>
                <w:t xml:space="preserve">Alexa Garros</w:t>
              </w:r>
            </w:hyperlink>
            <w:r>
              <w:rPr/>
              <w:t xml:space="preserve">et al.</w:t>
            </w:r>
          </w:p>
          <w:p>
            <w:pPr/>
            <w:r>
              <w:rPr>
                <w:i w:val="1"/>
                <w:iCs w:val="1"/>
              </w:rPr>
              <w:t xml:space="preserve">15th European Epilepsy Congress</w:t>
            </w:r>
            <w:r>
              <w:rPr/>
              <w:t xml:space="preserve">, Sep 2024, Rome, Italy. EPILEPSIA</w:t>
            </w:r>
          </w:p>
          <w:p>
            <w:pPr/>
            <w:r>
              <w:rPr/>
              <w:t xml:space="preserve">Poster de conférence</w:t>
            </w:r>
          </w:p>
          <w:p>
            <w:pPr/>
            <w:hyperlink r:id="rId34" w:history="1">
              <w:r>
                <w:rPr>
                  <w:color w:val="#410a8c"/>
                  <w:u w:val="single"/>
                </w:rPr>
                <w:t xml:space="preserve">hal-04958790v1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Profils verbal et non verbal dans le Trouble Développemental du Langage et le Trouble du Spectre de l’Autisme. Apports pour le diagnostic différentiel</w:t>
              </w:r>
            </w:hyperlink>
          </w:p>
          <w:p>
            <w:pPr/>
            <w:hyperlink r:id="rId39" w:history="1">
              <w:r>
                <w:rPr>
                  <w:color w:val="#410a8c"/>
                  <w:u w:val="single"/>
                </w:rPr>
                <w:t xml:space="preserve">Lucie Bouvet</w:t>
              </w:r>
            </w:hyperlink>
            <w:r>
              <w:rPr/>
              <w:t xml:space="preserve">,</w:t>
            </w:r>
            <w:hyperlink r:id="rId40" w:history="1">
              <w:r>
                <w:rPr>
                  <w:color w:val="#410a8c"/>
                  <w:u w:val="single"/>
                </w:rPr>
                <w:t xml:space="preserve">Estelle Gillet-Perret</w:t>
              </w:r>
            </w:hyperlink>
            <w:r>
              <w:rPr/>
              <w:t xml:space="preserve">,</w:t>
            </w:r>
            <w:hyperlink r:id="rId19" w:history="1">
              <w:r>
                <w:rPr>
                  <w:color w:val="#410a8c"/>
                  <w:u w:val="single"/>
                </w:rPr>
                <w:t xml:space="preserve">Marcela Perrone-Bertolotti</w:t>
              </w:r>
            </w:hyperlink>
          </w:p>
          <w:p>
            <w:pPr/>
            <w:r>
              <w:rPr/>
              <w:t xml:space="preserve">2024</w:t>
            </w:r>
          </w:p>
          <w:p>
            <w:pPr/>
            <w:r>
              <w:rPr/>
              <w:t xml:space="preserve">Pré-publication, Document de travail</w:t>
            </w:r>
          </w:p>
          <w:p>
            <w:pPr/>
            <w:hyperlink r:id="rId38" w:history="1">
              <w:r>
                <w:rPr>
                  <w:color w:val="#410a8c"/>
                  <w:u w:val="single"/>
                </w:rPr>
                <w:t xml:space="preserve">hal-04445401v1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Spécialisation hémisphérique et cartographie du langage chez le sujet sain et les patients épileptiques : effet des variables inter- et intra-individuelles. Evaluation comportementale, neuropsychologique et neurophysiologique (IRM fonctionnelle)</w:t>
              </w:r>
            </w:hyperlink>
          </w:p>
          <w:p>
            <w:pPr/>
            <w:hyperlink r:id="rId19" w:history="1">
              <w:r>
                <w:rPr>
                  <w:color w:val="#410a8c"/>
                  <w:u w:val="single"/>
                </w:rPr>
                <w:t xml:space="preserve">Marcela Perrone-Bertolotti</w:t>
              </w:r>
            </w:hyperlink>
          </w:p>
          <w:p>
            <w:pPr/>
            <w:r>
              <w:rPr/>
              <w:t xml:space="preserve">Médecine humaine et pathologie. Université de Grenoble, 2011. Français. </w:t>
            </w:r>
            <w:hyperlink r:id="rId42" w:history="1">
              <w:r>
                <w:rPr>
                  <w:color w:val="#410a8c"/>
                  <w:u w:val="single"/>
                </w:rPr>
                <w:t xml:space="preserve">⟨NNT : 2011GRENS035⟩</w:t>
              </w:r>
            </w:hyperlink>
          </w:p>
          <w:p>
            <w:pPr/>
            <w:r>
              <w:rPr/>
              <w:t xml:space="preserve">Thèse</w:t>
            </w:r>
          </w:p>
          <w:p>
            <w:pPr/>
            <w:hyperlink r:id="rId41" w:history="1">
              <w:r>
                <w:rPr>
                  <w:color w:val="#410a8c"/>
                  <w:u w:val="single"/>
                </w:rPr>
                <w:t xml:space="preserve">tel-00716387v1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6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ronemarcela" TargetMode="External"/><Relationship Id="rId9" Type="http://schemas.openxmlformats.org/officeDocument/2006/relationships/hyperlink" Target="https://hal.science/hal-05358987v1" TargetMode="External"/><Relationship Id="rId10" Type="http://schemas.openxmlformats.org/officeDocument/2006/relationships/hyperlink" Target="https://hal.science/search/index/?q=*&amp;authFullName_s=William Dupont" TargetMode="External"/><Relationship Id="rId11" Type="http://schemas.openxmlformats.org/officeDocument/2006/relationships/hyperlink" Target="https://hal.science/search/index/?q=*&amp;authFullName_s=Vincent Dornier" TargetMode="External"/><Relationship Id="rId12" Type="http://schemas.openxmlformats.org/officeDocument/2006/relationships/hyperlink" Target="https://hal.science/search/index/?q=*&amp;authFullName_s=Richard Palluel-Germain" TargetMode="External"/><Relationship Id="rId13" Type="http://schemas.openxmlformats.org/officeDocument/2006/relationships/hyperlink" Target="https://hal.science/search/index/?q=*&amp;authFullName_s=Alexis Robin" TargetMode="External"/><Relationship Id="rId14" Type="http://schemas.openxmlformats.org/officeDocument/2006/relationships/hyperlink" Target="https://hal.science/search/index/?q=*&amp;authFullName_s=Jean-Philippe Lachaux" TargetMode="External"/><Relationship Id="rId15" Type="http://schemas.openxmlformats.org/officeDocument/2006/relationships/hyperlink" Target="https://dx.doi.org/10.1016/j.isci.2025.113874" TargetMode="External"/><Relationship Id="rId16" Type="http://schemas.openxmlformats.org/officeDocument/2006/relationships/hyperlink" Target="https://hal.science/hal-04708889v1" TargetMode="External"/><Relationship Id="rId17" Type="http://schemas.openxmlformats.org/officeDocument/2006/relationships/hyperlink" Target="https://hal.science/search/index/?q=*&amp;authFullName_s=Edgar Matringe" TargetMode="External"/><Relationship Id="rId18" Type="http://schemas.openxmlformats.org/officeDocument/2006/relationships/hyperlink" Target="https://hal.science/search/index/?q=*&amp;authFullName_s=Juan Vidal" TargetMode="External"/><Relationship Id="rId19" Type="http://schemas.openxmlformats.org/officeDocument/2006/relationships/hyperlink" Target="https://hal.science/search/index/?q=*&amp;authFullName_s=Marcela Perrone-Bertolotti" TargetMode="External"/><Relationship Id="rId20" Type="http://schemas.openxmlformats.org/officeDocument/2006/relationships/hyperlink" Target="https://hal.science/search/index/?q=*&amp;authFullName_s=Laurent Vercueil" TargetMode="External"/><Relationship Id="rId21" Type="http://schemas.openxmlformats.org/officeDocument/2006/relationships/hyperlink" Target="https://dx.doi.org/10.1016/j.ebr.2024.100691" TargetMode="External"/><Relationship Id="rId22" Type="http://schemas.openxmlformats.org/officeDocument/2006/relationships/hyperlink" Target="https://cnrs.hal.science/hal-03968300v1" TargetMode="External"/><Relationship Id="rId23" Type="http://schemas.openxmlformats.org/officeDocument/2006/relationships/hyperlink" Target="https://hal.science/search/index/?q=*&amp;authFullName_s=Mariam Bayram" TargetMode="External"/><Relationship Id="rId24" Type="http://schemas.openxmlformats.org/officeDocument/2006/relationships/hyperlink" Target="https://hal.science/search/index/?q=*&amp;authFullName_s=Florent Lebon" TargetMode="External"/><Relationship Id="rId25" Type="http://schemas.openxmlformats.org/officeDocument/2006/relationships/hyperlink" Target="https://hal.science/search/index/?q=*&amp;authFullName_s=Edith Durand" TargetMode="External"/><Relationship Id="rId26" Type="http://schemas.openxmlformats.org/officeDocument/2006/relationships/hyperlink" Target="https://hal.science/search/index/?q=*&amp;authFullName_s=Sylvain Harquel" TargetMode="External"/><Relationship Id="rId27" Type="http://schemas.openxmlformats.org/officeDocument/2006/relationships/hyperlink" Target="https://dx.doi.org/10.3389/fnhum.2023.982849" TargetMode="External"/><Relationship Id="rId28" Type="http://schemas.openxmlformats.org/officeDocument/2006/relationships/hyperlink" Target="https://hal.univ-grenoble-alpes.fr/hal-03174335v1" TargetMode="External"/><Relationship Id="rId29" Type="http://schemas.openxmlformats.org/officeDocument/2006/relationships/hyperlink" Target="https://hal.science/search/index/?q=*&amp;authFullName_s=Marcos Domic-Siede" TargetMode="External"/><Relationship Id="rId30" Type="http://schemas.openxmlformats.org/officeDocument/2006/relationships/hyperlink" Target="https://hal.science/search/index/?q=*&amp;authFullName_s=Mart&#237;n Irani" TargetMode="External"/><Relationship Id="rId31" Type="http://schemas.openxmlformats.org/officeDocument/2006/relationships/hyperlink" Target="https://hal.science/search/index/?q=*&amp;authFullName_s=Joaqu&#237;n Vald&#233;s" TargetMode="External"/><Relationship Id="rId32" Type="http://schemas.openxmlformats.org/officeDocument/2006/relationships/hyperlink" Target="https://hal.science/search/index/?q=*&amp;authFullName_s=Tom&#225;s Ossand&#243;n" TargetMode="External"/><Relationship Id="rId33" Type="http://schemas.openxmlformats.org/officeDocument/2006/relationships/hyperlink" Target="https://dx.doi.org/10.1016/j.neuroimage.2020.117557" TargetMode="External"/><Relationship Id="rId34" Type="http://schemas.openxmlformats.org/officeDocument/2006/relationships/hyperlink" Target="https://hal.science/hal-04958790v1" TargetMode="External"/><Relationship Id="rId35" Type="http://schemas.openxmlformats.org/officeDocument/2006/relationships/hyperlink" Target="https://hal.science/search/index/?q=*&amp;authFullName_s=Juan R Vidal" TargetMode="External"/><Relationship Id="rId36" Type="http://schemas.openxmlformats.org/officeDocument/2006/relationships/hyperlink" Target="https://hal.science/search/index/?q=*&amp;authFullName_s=Julitta de Regnauld de Bellescize" TargetMode="External"/><Relationship Id="rId37" Type="http://schemas.openxmlformats.org/officeDocument/2006/relationships/hyperlink" Target="https://hal.science/search/index/?q=*&amp;authFullName_s=Alexa Garros" TargetMode="External"/><Relationship Id="rId38" Type="http://schemas.openxmlformats.org/officeDocument/2006/relationships/hyperlink" Target="https://hal.science/hal-04445401v1" TargetMode="External"/><Relationship Id="rId39" Type="http://schemas.openxmlformats.org/officeDocument/2006/relationships/hyperlink" Target="https://hal.science/search/index/?q=*&amp;authFullName_s=Lucie Bouvet" TargetMode="External"/><Relationship Id="rId40" Type="http://schemas.openxmlformats.org/officeDocument/2006/relationships/hyperlink" Target="https://hal.science/search/index/?q=*&amp;authFullName_s=Estelle Gillet-Perret" TargetMode="External"/><Relationship Id="rId41" Type="http://schemas.openxmlformats.org/officeDocument/2006/relationships/hyperlink" Target="https://theses.hal.science/tel-00716387v1" TargetMode="External"/><Relationship Id="rId42" Type="http://schemas.openxmlformats.org/officeDocument/2006/relationships/hyperlink" Target="https://www.theses.fr/2011GRENS03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Marcela Perrone-Bertolotti</dc:title>
  <dc:description>CV</dc:description>
  <dc:subject/>
  <cp:keywords/>
  <cp:category/>
  <cp:lastModifiedBy/>
  <dcterms:created xsi:type="dcterms:W3CDTF">2026-04-04T19:40:00+02:00</dcterms:created>
  <dcterms:modified xsi:type="dcterms:W3CDTF">2026-04-04T19:40:00+02:00</dcterms:modified>
</cp:coreProperties>
</file>

<file path=docProps/custom.xml><?xml version="1.0" encoding="utf-8"?>
<Properties xmlns="http://schemas.openxmlformats.org/officeDocument/2006/custom-properties" xmlns:vt="http://schemas.openxmlformats.org/officeDocument/2006/docPropsVTypes"/>
</file>