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Greco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pgreco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0009-0006-2927-0073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Kaboul à l'océan : la flotte indienne d'Alexandre le Grand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Geographia Antiqua</w:t>
            </w:r>
            <w:r>
              <w:rPr/>
              <w:t xml:space="preserve">, 2025, 34,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C. Jacob, Denys le Périégète, La Description de la terre habitée, Paris, Les Belles Lettres,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2025, 127 (1), pp.266-268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Skylax de Karyanda, Sophocle et la kynara : un problème « épineux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philologie, de littérature et d'histoire anciennes</w:t>
            </w:r>
            <w:r>
              <w:rPr/>
              <w:t xml:space="preserve">, 2024, 98 (1), pp.53-71.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⟨10.3917/phil.981.0053⟩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F. J. Gómez Espelosín, Las geografías de Alejandro, Alcalá de Henares – Séville, 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 (1), pp.409-413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L. Dubreuil, Botaniser l’Odyssée, Paris, Les Belles Lettres,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2024, 137 (2), pp.777-778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et la conservation de la neige. L’anecdote de Charès de Mytilène sur le siège du rocher Aornos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fragments des historiens ethnographes chez Athénée</w:t>
            </w:r>
            <w:r>
              <w:rPr/>
              <w:t xml:space="preserve">, Sorbonne Université, Orient et Méditerranée (UMR 8167), équipe « Médecine grecque et littérature technique »,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de Justin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et images d’Alexandre</w:t>
            </w:r>
            <w:r>
              <w:rPr/>
              <w:t xml:space="preserve">, Université de Toulouse – Jean Jaurès, PLH (EA 4601), équipe CRATA,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flotte indienne d’Alexandre : problèmes historiques et questions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Navires, navigations et voyageurs grecs au miroir croisé des sources littéraires et des inscriptions</w:t>
            </w:r>
            <w:r>
              <w:rPr/>
              <w:t xml:space="preserve">, Sorbonne Université, Orient et Méditerranée (UMR 8167), équipes « Antiquité classique et tardive » et « Médecine grecque et littérature technique », avec le soutien du programme ANR « MedOcean » (ANR-24-CE27-5652),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Skylax à Athénée : errances de l’épine kynara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Fragmentation(s) des textes anciens</w:t>
            </w:r>
            <w:r>
              <w:rPr/>
              <w:t xml:space="preserve">, Sorbonne Université, EDITTA (UR 1491),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l’espace au service du politique : le rôle des marins d’Alexandre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dans l’Antiquité : représentation, description, transformation</w:t>
            </w:r>
            <w:r>
              <w:rPr/>
              <w:t xml:space="preserve">, Université de Toulouse – Jean Jaurès, PLH (EA 4601), équipe CRATA,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hal-05587572v1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9C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greco" TargetMode="External"/><Relationship Id="rId8" Type="http://schemas.openxmlformats.org/officeDocument/2006/relationships/hyperlink" Target="https://orcid.org/0009-0006-2927-0073" TargetMode="External"/><Relationship Id="rId9" Type="http://schemas.openxmlformats.org/officeDocument/2006/relationships/hyperlink" Target="https://hal.science/hal-05585443v1" TargetMode="External"/><Relationship Id="rId10" Type="http://schemas.openxmlformats.org/officeDocument/2006/relationships/hyperlink" Target="https://hal.science/search/index/?q=*&amp;authFullName_s=Paul Greco" TargetMode="External"/><Relationship Id="rId11" Type="http://schemas.openxmlformats.org/officeDocument/2006/relationships/hyperlink" Target="https://hal.science/hal-05245559v1" TargetMode="External"/><Relationship Id="rId12" Type="http://schemas.openxmlformats.org/officeDocument/2006/relationships/hyperlink" Target="https://hal.science/hal-05570276v1" TargetMode="External"/><Relationship Id="rId13" Type="http://schemas.openxmlformats.org/officeDocument/2006/relationships/hyperlink" Target="https://dx.doi.org/10.3917/phil.981.0053" TargetMode="External"/><Relationship Id="rId14" Type="http://schemas.openxmlformats.org/officeDocument/2006/relationships/hyperlink" Target="https://hal.science/hal-04885930v1" TargetMode="External"/><Relationship Id="rId15" Type="http://schemas.openxmlformats.org/officeDocument/2006/relationships/hyperlink" Target="https://hal.science/hal-04978947v1" TargetMode="External"/><Relationship Id="rId16" Type="http://schemas.openxmlformats.org/officeDocument/2006/relationships/hyperlink" Target="https://hal.science/hal-05588295v1" TargetMode="External"/><Relationship Id="rId17" Type="http://schemas.openxmlformats.org/officeDocument/2006/relationships/hyperlink" Target="https://hal.science/hal-05588293v1" TargetMode="External"/><Relationship Id="rId18" Type="http://schemas.openxmlformats.org/officeDocument/2006/relationships/hyperlink" Target="https://hal.science/hal-05588290v1" TargetMode="External"/><Relationship Id="rId19" Type="http://schemas.openxmlformats.org/officeDocument/2006/relationships/hyperlink" Target="https://hal.science/hal-05587579v1" TargetMode="External"/><Relationship Id="rId20" Type="http://schemas.openxmlformats.org/officeDocument/2006/relationships/hyperlink" Target="https://hal.science/hal-0558757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Greco</dc:title>
  <dc:description>CV</dc:description>
  <dc:subject/>
  <cp:keywords/>
  <cp:category/>
  <cp:lastModifiedBy/>
  <dcterms:created xsi:type="dcterms:W3CDTF">2026-04-12T10:41:15+02:00</dcterms:created>
  <dcterms:modified xsi:type="dcterms:W3CDTF">2026-04-12T10:41:15+02:00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