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Blaudeau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Recension de l’ouvrage L’esprit critique dans l’Antiquité. II. La Naissance de la théologie comme science, dir. Olivier BOULNOIS, Philippe HOFFMANN, Claude LAFLEUR et Jean-Marc NARBONNE, Paris, Les Belles Lettres, 2024, 569 p., pour la revue Vita Latina [En ligne], 206 | 2026, mis en ligne le 01 février 2026, consulté le 01 février 2026. URL : http://journals.openedition.org/vita/2491</w:t>
              </w:r>
            </w:hyperlink>
          </w:p>
          <w:p>
            <w:pPr/>
            <w:hyperlink r:id="rId8" w:history="1">
              <w:r>
                <w:rPr>
                  <w:color w:val="#410a8c"/>
                  <w:u w:val="single"/>
                </w:rPr>
                <w:t xml:space="preserve">Philippe Blaudeau</w:t>
              </w:r>
            </w:hyperlink>
          </w:p>
          <w:p>
            <w:pPr/>
            <w:r>
              <w:rPr/>
              <w:t xml:space="preserve">2026</w:t>
            </w:r>
          </w:p>
          <w:p>
            <w:pPr/>
            <w:r>
              <w:rPr/>
              <w:t xml:space="preserve">Autre publication scientifique</w:t>
            </w:r>
          </w:p>
          <w:p>
            <w:pPr/>
            <w:hyperlink r:id="rId7" w:history="1">
              <w:r>
                <w:rPr>
                  <w:color w:val="#410a8c"/>
                  <w:u w:val="single"/>
                </w:rPr>
                <w:t xml:space="preserve">hal-05487940v1</w:t>
              </w:r>
            </w:hyperlink>
          </w:p>
        </w:tc>
      </w:tr>
      <w:tr>
        <w:trPr/>
        <w:tc>
          <w:tcPr>
            <w:noWrap/>
          </w:tcPr>
          <w:p>
            <w:pPr>
              <w:spacing w:after="200"/>
            </w:pPr>
            <w:hyperlink r:id="rId9" w:history="1">
              <w:r>
                <w:rPr>
                  <w:color w:val="1e198e"/>
                  <w:b w:val="1"/>
                  <w:bCs w:val="1"/>
                  <w:u w:val="single"/>
                </w:rPr>
                <w:t xml:space="preserve">Recension de Matthew J. J. HOSKIN, The Manuscripts of Leo the Great’s Letters. The Transmission and Reception of Papal Documents in Late Antiquity and in the Middle Ages, Turnhout, Brepols, 2022, 516 p. (Instrumenta patristica et mediaevalia, Research on the Inheritance of Early and Medieval Christianity 83) , pour la revue Augustiniana, 73</w:t>
              </w:r>
            </w:hyperlink>
          </w:p>
          <w:p>
            <w:pPr/>
            <w:hyperlink r:id="rId8" w:history="1">
              <w:r>
                <w:rPr>
                  <w:color w:val="#410a8c"/>
                  <w:u w:val="single"/>
                </w:rPr>
                <w:t xml:space="preserve">Philippe Blaudeau</w:t>
              </w:r>
            </w:hyperlink>
          </w:p>
          <w:p>
            <w:pPr/>
            <w:r>
              <w:rPr/>
              <w:t xml:space="preserve">2023, pp.388-393</w:t>
            </w:r>
          </w:p>
          <w:p>
            <w:pPr/>
            <w:r>
              <w:rPr/>
              <w:t xml:space="preserve">Autre publication scientifique</w:t>
            </w:r>
          </w:p>
          <w:p>
            <w:pPr/>
            <w:hyperlink r:id="rId9" w:history="1">
              <w:r>
                <w:rPr>
                  <w:color w:val="#410a8c"/>
                  <w:u w:val="single"/>
                </w:rPr>
                <w:t xml:space="preserve">hal-04588944v1</w:t>
              </w:r>
            </w:hyperlink>
          </w:p>
        </w:tc>
      </w:tr>
      <w:tr>
        <w:trPr/>
        <w:tc>
          <w:tcPr>
            <w:noWrap/>
          </w:tcPr>
          <w:p>
            <w:pPr>
              <w:spacing w:after="200"/>
            </w:pPr>
            <w:hyperlink r:id="rId10" w:history="1">
              <w:r>
                <w:rPr>
                  <w:color w:val="1e198e"/>
                  <w:b w:val="1"/>
                  <w:bCs w:val="1"/>
                  <w:u w:val="single"/>
                </w:rPr>
                <w:t xml:space="preserve">Recension de l’ouvrage de Peter RIEDLBERGER, Prolegomena zu den spätantiken Konstitutionen. Nebst einer Analyse der erbrechtlichen und verwandten Sanktionen gegen Heterodoxie, Stuttgart-Bad Cannstatt, Frommann-Holzboog, 2020, 898 p</w:t>
              </w:r>
            </w:hyperlink>
          </w:p>
          <w:p>
            <w:pPr/>
            <w:hyperlink r:id="rId8" w:history="1">
              <w:r>
                <w:rPr>
                  <w:color w:val="#410a8c"/>
                  <w:u w:val="single"/>
                </w:rPr>
                <w:t xml:space="preserve">Philippe Blaudeau</w:t>
              </w:r>
            </w:hyperlink>
          </w:p>
          <w:p>
            <w:pPr/>
            <w:r>
              <w:rPr>
                <w:i w:val="1"/>
                <w:iCs w:val="1"/>
              </w:rPr>
              <w:t xml:space="preserve">phttp://www.sehepunkte.de/2022/07/33996.html</w:t>
            </w:r>
            <w:r>
              <w:rPr/>
              <w:t xml:space="preserve">, 2022</w:t>
            </w:r>
          </w:p>
          <w:p>
            <w:pPr/>
            <w:r>
              <w:rPr/>
              <w:t xml:space="preserve">Autre publication scientifique</w:t>
            </w:r>
          </w:p>
          <w:p>
            <w:pPr/>
            <w:hyperlink r:id="rId10" w:history="1">
              <w:r>
                <w:rPr>
                  <w:color w:val="#410a8c"/>
                  <w:u w:val="single"/>
                </w:rPr>
                <w:t xml:space="preserve">hal-03736129v1</w:t>
              </w:r>
            </w:hyperlink>
          </w:p>
        </w:tc>
      </w:tr>
      <w:tr>
        <w:trPr/>
        <w:tc>
          <w:tcPr>
            <w:noWrap/>
          </w:tcPr>
          <w:p>
            <w:pPr>
              <w:spacing w:after="200"/>
            </w:pPr>
            <w:hyperlink r:id="rId11" w:history="1">
              <w:r>
                <w:rPr>
                  <w:color w:val="1e198e"/>
                  <w:b w:val="1"/>
                  <w:bCs w:val="1"/>
                  <w:u w:val="single"/>
                </w:rPr>
                <w:t xml:space="preserve">Recension de The Collectio Avellana and its Revivals, ed. by Rita Lizzi Testa and Giulia Marconi, Newcastle, Cambridge Scholars, 2019, XXXII-650 p. pour la revue Journal of Late Antiquity, 14, 2021, p. 168-169 (en anglais)</w:t>
              </w:r>
            </w:hyperlink>
          </w:p>
          <w:p>
            <w:pPr/>
            <w:hyperlink r:id="rId8" w:history="1">
              <w:r>
                <w:rPr>
                  <w:color w:val="#410a8c"/>
                  <w:u w:val="single"/>
                </w:rPr>
                <w:t xml:space="preserve">Philippe Blaudeau</w:t>
              </w:r>
            </w:hyperlink>
          </w:p>
          <w:p>
            <w:pPr/>
            <w:r>
              <w:rPr/>
              <w:t xml:space="preserve">2021</w:t>
            </w:r>
          </w:p>
          <w:p>
            <w:pPr/>
            <w:r>
              <w:rPr/>
              <w:t xml:space="preserve">Autre publication scientifique</w:t>
            </w:r>
          </w:p>
          <w:p>
            <w:pPr/>
            <w:hyperlink r:id="rId11" w:history="1">
              <w:r>
                <w:rPr>
                  <w:color w:val="#410a8c"/>
                  <w:u w:val="single"/>
                </w:rPr>
                <w:t xml:space="preserve">hal-03176000v1</w:t>
              </w:r>
            </w:hyperlink>
          </w:p>
        </w:tc>
      </w:tr>
      <w:tr>
        <w:trPr/>
        <w:tc>
          <w:tcPr>
            <w:noWrap/>
          </w:tcPr>
          <w:p>
            <w:pPr>
              <w:spacing w:after="200"/>
            </w:pPr>
            <w:hyperlink r:id="rId12" w:history="1">
              <w:r>
                <w:rPr>
                  <w:color w:val="1e198e"/>
                  <w:b w:val="1"/>
                  <w:bCs w:val="1"/>
                  <w:u w:val="single"/>
                </w:rPr>
                <w:t xml:space="preserve">Recension de l’ouvrage de Patrick BRIMIOULLE, Das Konzil von Konstantinopel 536. Stuttgart, Steiner 2020, 323 p. (Roma Aeterna. Beiträge zu Spätantike und Frühmittelalter, 8.) pour la revue Historische Zeitschrift, 313, 2021, p. 184-186 (recension traduite en allemand par H. Leppin)</w:t>
              </w:r>
            </w:hyperlink>
          </w:p>
          <w:p>
            <w:pPr/>
            <w:hyperlink r:id="rId8" w:history="1">
              <w:r>
                <w:rPr>
                  <w:color w:val="#410a8c"/>
                  <w:u w:val="single"/>
                </w:rPr>
                <w:t xml:space="preserve">Philippe Blaudeau</w:t>
              </w:r>
            </w:hyperlink>
          </w:p>
          <w:p>
            <w:pPr/>
            <w:r>
              <w:rPr/>
              <w:t xml:space="preserve">2021</w:t>
            </w:r>
          </w:p>
          <w:p>
            <w:pPr/>
            <w:r>
              <w:rPr/>
              <w:t xml:space="preserve">Autre publication scientifique</w:t>
            </w:r>
          </w:p>
          <w:p>
            <w:pPr/>
            <w:hyperlink r:id="rId12" w:history="1">
              <w:r>
                <w:rPr>
                  <w:color w:val="#410a8c"/>
                  <w:u w:val="single"/>
                </w:rPr>
                <w:t xml:space="preserve">hal-03317240v1</w:t>
              </w:r>
            </w:hyperlink>
          </w:p>
        </w:tc>
      </w:tr>
      <w:tr>
        <w:trPr/>
        <w:tc>
          <w:tcPr>
            <w:noWrap/>
          </w:tcPr>
          <w:p>
            <w:pPr>
              <w:spacing w:after="200"/>
            </w:pPr>
            <w:hyperlink r:id="rId13" w:history="1">
              <w:r>
                <w:rPr>
                  <w:color w:val="1e198e"/>
                  <w:b w:val="1"/>
                  <w:bCs w:val="1"/>
                  <w:u w:val="single"/>
                </w:rPr>
                <w:t xml:space="preserve">Recension de KLUG (Stefan), Alexandria und Rom. Die Geschichte der Beziehungen zweier Kirchen in der Antike, Munster, 2014</w:t>
              </w:r>
            </w:hyperlink>
          </w:p>
          <w:p>
            <w:pPr/>
            <w:hyperlink r:id="rId8" w:history="1">
              <w:r>
                <w:rPr>
                  <w:color w:val="#410a8c"/>
                  <w:u w:val="single"/>
                </w:rPr>
                <w:t xml:space="preserve">Philippe Blaudeau</w:t>
              </w:r>
            </w:hyperlink>
          </w:p>
          <w:p>
            <w:pPr/>
            <w:r>
              <w:rPr/>
              <w:t xml:space="preserve">2016, pp.186-188. </w:t>
            </w:r>
            <w:hyperlink r:id="rId14" w:history="1">
              <w:r>
                <w:rPr>
                  <w:color w:val="#410a8c"/>
                  <w:u w:val="single"/>
                </w:rPr>
                <w:t xml:space="preserve">⟨10.1515/hzhz-2016-0312⟩</w:t>
              </w:r>
            </w:hyperlink>
          </w:p>
          <w:p>
            <w:pPr/>
            <w:r>
              <w:rPr/>
              <w:t xml:space="preserve">Autre publication scientifique</w:t>
            </w:r>
          </w:p>
          <w:p>
            <w:pPr/>
            <w:hyperlink r:id="rId13" w:history="1">
              <w:r>
                <w:rPr>
                  <w:color w:val="#410a8c"/>
                  <w:u w:val="single"/>
                </w:rPr>
                <w:t xml:space="preserve">hal-01393799v1</w:t>
              </w:r>
            </w:hyperlink>
          </w:p>
        </w:tc>
      </w:tr>
      <w:tr>
        <w:trPr/>
        <w:tc>
          <w:tcPr>
            <w:noWrap/>
          </w:tcPr>
          <w:p>
            <w:pPr>
              <w:spacing w:after="200"/>
            </w:pPr>
            <w:hyperlink r:id="rId15" w:history="1">
              <w:r>
                <w:rPr>
                  <w:color w:val="1e198e"/>
                  <w:b w:val="1"/>
                  <w:bCs w:val="1"/>
                  <w:u w:val="single"/>
                </w:rPr>
                <w:t xml:space="preserve">Recension de LOUTH (Andrew). Greek East and Latin West, New York, 2007 = L’Orient grec et l’Occident latin. L’Eglise de 681 à 1071, trad. F. LHOEST, Paris, les éditions du Cerf, 2013, 459 p. (Théologies. L’Eglise dans l’histoire 3)</w:t>
              </w:r>
            </w:hyperlink>
          </w:p>
          <w:p>
            <w:pPr/>
            <w:hyperlink r:id="rId8" w:history="1">
              <w:r>
                <w:rPr>
                  <w:color w:val="#410a8c"/>
                  <w:u w:val="single"/>
                </w:rPr>
                <w:t xml:space="preserve">Philippe Blaudeau</w:t>
              </w:r>
            </w:hyperlink>
          </w:p>
          <w:p>
            <w:pPr/>
            <w:r>
              <w:rPr/>
              <w:t xml:space="preserve">2015, pp.168-170</w:t>
            </w:r>
          </w:p>
          <w:p>
            <w:pPr/>
            <w:r>
              <w:rPr/>
              <w:t xml:space="preserve">Autre publication scientifique</w:t>
            </w:r>
          </w:p>
          <w:p>
            <w:pPr/>
            <w:hyperlink r:id="rId15" w:history="1">
              <w:r>
                <w:rPr>
                  <w:color w:val="#410a8c"/>
                  <w:u w:val="single"/>
                </w:rPr>
                <w:t xml:space="preserve">hal-01350617v1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“Replacer l’héritage canonique de Nicée dans le cadre de l’énoncé pétrinologique romain. Remarques géo-ecclésiologiques sur la Praefatio longa et son Sitz im Leben”</w:t>
              </w:r>
            </w:hyperlink>
          </w:p>
          <w:p>
            <w:pPr/>
            <w:hyperlink r:id="rId8" w:history="1">
              <w:r>
                <w:rPr>
                  <w:color w:val="#410a8c"/>
                  <w:u w:val="single"/>
                </w:rPr>
                <w:t xml:space="preserve">Philippe Blaudeau</w:t>
              </w:r>
            </w:hyperlink>
          </w:p>
          <w:p>
            <w:pPr/>
            <w:r>
              <w:rPr/>
              <w:t xml:space="preserve">éd. Marie-Hélène ROBERT, Marie L. CHAIEB et François LESTANG. </w:t>
            </w:r>
            <w:r>
              <w:rPr>
                <w:i w:val="1"/>
                <w:iCs w:val="1"/>
              </w:rPr>
              <w:t xml:space="preserve">Célébrer le concile de Nicée? Recherches interdisciplinaires sur l’unité et le dialogue entre théologie et patrimoine</w:t>
            </w:r>
            <w:r>
              <w:rPr/>
              <w:t xml:space="preserve">, les éditions du Cerf, pp.89-101, 2025, 9782204167741</w:t>
            </w:r>
          </w:p>
          <w:p>
            <w:pPr/>
            <w:r>
              <w:rPr/>
              <w:t xml:space="preserve">Chapitre d'ouvrage</w:t>
            </w:r>
          </w:p>
          <w:p>
            <w:pPr/>
            <w:hyperlink r:id="rId16" w:history="1">
              <w:r>
                <w:rPr>
                  <w:color w:val="#410a8c"/>
                  <w:u w:val="single"/>
                </w:rPr>
                <w:t xml:space="preserve">hal-05205678v1</w:t>
              </w:r>
            </w:hyperlink>
          </w:p>
        </w:tc>
      </w:tr>
      <w:tr>
        <w:trPr/>
        <w:tc>
          <w:tcPr>
            <w:noWrap/>
          </w:tcPr>
          <w:p>
            <w:pPr>
              <w:spacing w:after="200"/>
            </w:pPr>
            <w:hyperlink r:id="rId17" w:history="1">
              <w:r>
                <w:rPr>
                  <w:color w:val="1e198e"/>
                  <w:b w:val="1"/>
                  <w:bCs w:val="1"/>
                  <w:u w:val="single"/>
                </w:rPr>
                <w:t xml:space="preserve">L’audace arcivescovo Anatolio. Un ex chierico alessandrino, promotore della sede costantinopolitana</w:t>
              </w:r>
            </w:hyperlink>
          </w:p>
          <w:p>
            <w:pPr/>
            <w:hyperlink r:id="rId8" w:history="1">
              <w:r>
                <w:rPr>
                  <w:color w:val="#410a8c"/>
                  <w:u w:val="single"/>
                </w:rPr>
                <w:t xml:space="preserve">Philippe Blaudeau</w:t>
              </w:r>
            </w:hyperlink>
          </w:p>
          <w:p>
            <w:pPr/>
            <w:r>
              <w:rPr/>
              <w:t xml:space="preserve">Giovanni LUCHETTI, Valerio MAROTTA, Giovanni PAPA et Angelina CIRILLO. </w:t>
            </w:r>
            <w:r>
              <w:rPr>
                <w:i w:val="1"/>
                <w:iCs w:val="1"/>
              </w:rPr>
              <w:t xml:space="preserve">Hestíasis. Scritti per Elio Dovere</w:t>
            </w:r>
            <w:r>
              <w:rPr/>
              <w:t xml:space="preserve">, Cacucci, pp.69-79, 2025, 9791259655516</w:t>
            </w:r>
          </w:p>
          <w:p>
            <w:pPr/>
            <w:r>
              <w:rPr/>
              <w:t xml:space="preserve">Chapitre d'ouvrage</w:t>
            </w:r>
          </w:p>
          <w:p>
            <w:pPr/>
            <w:hyperlink r:id="rId17" w:history="1">
              <w:r>
                <w:rPr>
                  <w:color w:val="#410a8c"/>
                  <w:u w:val="single"/>
                </w:rPr>
                <w:t xml:space="preserve">hal-05346134v1</w:t>
              </w:r>
            </w:hyperlink>
          </w:p>
        </w:tc>
      </w:tr>
      <w:tr>
        <w:trPr/>
        <w:tc>
          <w:tcPr>
            <w:noWrap/>
          </w:tcPr>
          <w:p>
            <w:pPr>
              <w:spacing w:after="200"/>
            </w:pPr>
            <w:hyperlink r:id="rId18" w:history="1">
              <w:r>
                <w:rPr>
                  <w:color w:val="1e198e"/>
                  <w:b w:val="1"/>
                  <w:bCs w:val="1"/>
                  <w:u w:val="single"/>
                </w:rPr>
                <w:t xml:space="preserve">African Geo-Ecclesiological Conceptions at the Time of the Return to the Empire (533–569)</w:t>
              </w:r>
            </w:hyperlink>
          </w:p>
          <w:p>
            <w:pPr/>
            <w:hyperlink r:id="rId8" w:history="1">
              <w:r>
                <w:rPr>
                  <w:color w:val="#410a8c"/>
                  <w:u w:val="single"/>
                </w:rPr>
                <w:t xml:space="preserve">Philippe Blaudeau</w:t>
              </w:r>
            </w:hyperlink>
          </w:p>
          <w:p>
            <w:pPr/>
            <w:r>
              <w:rPr/>
              <w:t xml:space="preserve">Paula FREDRIKSEN, Oded IRSHAI and Yonatan MOSS. </w:t>
            </w:r>
            <w:r>
              <w:rPr>
                <w:i w:val="1"/>
                <w:iCs w:val="1"/>
              </w:rPr>
              <w:t xml:space="preserve">"Brouria has spoken wisely’. Studies in Christian Late Antiquity and Syriac Literature in Honor of Brouria Bitton-Ashkelony,</w:t>
            </w:r>
            <w:r>
              <w:rPr/>
              <w:t xml:space="preserve">, </w:t>
            </w:r>
            <w:hyperlink r:id="rId19" w:history="1">
              <w:r>
                <w:rPr>
                  <w:color w:val="#410a8c"/>
                  <w:u w:val="single"/>
                </w:rPr>
                <w:t xml:space="preserve">Gorgias Pr</w:t>
              </w:r>
            </w:hyperlink>
            <w:r>
              <w:rPr/>
              <w:t xml:space="preserve">, pp.289-304, 2025, 978-1-4632-4975-5</w:t>
            </w:r>
          </w:p>
          <w:p>
            <w:pPr/>
            <w:r>
              <w:rPr/>
              <w:t xml:space="preserve">Chapitre d'ouvrage</w:t>
            </w:r>
          </w:p>
          <w:p>
            <w:pPr/>
            <w:hyperlink r:id="rId18" w:history="1">
              <w:r>
                <w:rPr>
                  <w:color w:val="#410a8c"/>
                  <w:u w:val="single"/>
                </w:rPr>
                <w:t xml:space="preserve">hal-05353614v1</w:t>
              </w:r>
            </w:hyperlink>
          </w:p>
        </w:tc>
      </w:tr>
      <w:tr>
        <w:trPr/>
        <w:tc>
          <w:tcPr>
            <w:noWrap/>
          </w:tcPr>
          <w:p>
            <w:pPr>
              <w:spacing w:after="200"/>
            </w:pPr>
            <w:hyperlink r:id="rId20" w:history="1">
              <w:r>
                <w:rPr>
                  <w:color w:val="1e198e"/>
                  <w:b w:val="1"/>
                  <w:bCs w:val="1"/>
                  <w:u w:val="single"/>
                </w:rPr>
                <w:t xml:space="preserve">CHERCHER À RÉTABLIR LE CONTACT EN PLEIN SCHISME ACACIEN. ÉTUDE D'UNE TENTATIVE DE RENOUEMENT ENTRE LES SIÈGES D'ALEXANDRIE ET DE ROME MENÉE SOUS LES AUSPICES IMPÉRIAUX EN 497</w:t>
              </w:r>
            </w:hyperlink>
          </w:p>
          <w:p>
            <w:pPr/>
            <w:hyperlink r:id="rId8" w:history="1">
              <w:r>
                <w:rPr>
                  <w:color w:val="#410a8c"/>
                  <w:u w:val="single"/>
                </w:rPr>
                <w:t xml:space="preserve">Philippe Blaudeau</w:t>
              </w:r>
            </w:hyperlink>
          </w:p>
          <w:p>
            <w:pPr/>
            <w:r>
              <w:rPr>
                <w:i w:val="1"/>
                <w:iCs w:val="1"/>
              </w:rPr>
              <w:t xml:space="preserve">Atti dell’Accademia Romanistica Costantiniana. Per i cinquant’anni della “Costantiniana”,  26. Oriente e Occidente in dialogo. In onore di Jean-Michel Carrié,</w:t>
            </w:r>
            <w:r>
              <w:rPr/>
              <w:t xml:space="preserve">, pp.63-85, 2025</w:t>
            </w:r>
          </w:p>
          <w:p>
            <w:pPr/>
            <w:r>
              <w:rPr/>
              <w:t xml:space="preserve">Chapitre d'ouvrage</w:t>
            </w:r>
          </w:p>
          <w:p>
            <w:pPr/>
            <w:hyperlink r:id="rId20" w:history="1">
              <w:r>
                <w:rPr>
                  <w:color w:val="#410a8c"/>
                  <w:u w:val="single"/>
                </w:rPr>
                <w:t xml:space="preserve">hal-05157720v1</w:t>
              </w:r>
            </w:hyperlink>
          </w:p>
        </w:tc>
      </w:tr>
      <w:tr>
        <w:trPr/>
        <w:tc>
          <w:tcPr>
            <w:noWrap/>
          </w:tcPr>
          <w:p>
            <w:pPr>
              <w:spacing w:after="200"/>
            </w:pPr>
            <w:hyperlink r:id="rId21" w:history="1">
              <w:r>
                <w:rPr>
                  <w:color w:val="1e198e"/>
                  <w:b w:val="1"/>
                  <w:bCs w:val="1"/>
                  <w:u w:val="single"/>
                </w:rPr>
                <w:t xml:space="preserve">Henri-Irénée Marrou, un laïc professeur en université, théologien de l’histoire</w:t>
              </w:r>
            </w:hyperlink>
          </w:p>
          <w:p>
            <w:pPr/>
            <w:hyperlink r:id="rId8" w:history="1">
              <w:r>
                <w:rPr>
                  <w:color w:val="#410a8c"/>
                  <w:u w:val="single"/>
                </w:rPr>
                <w:t xml:space="preserve">Philippe Blaudeau</w:t>
              </w:r>
            </w:hyperlink>
          </w:p>
          <w:p>
            <w:pPr/>
            <w:r>
              <w:rPr/>
              <w:t xml:space="preserve">S. HERMANN DE FRANCESCHI, M. DUTRON et J.-P. GAY. </w:t>
            </w:r>
            <w:r>
              <w:rPr>
                <w:i w:val="1"/>
                <w:iCs w:val="1"/>
              </w:rPr>
              <w:t xml:space="preserve">Produire et publier de la théologie dans le monde catholique. Des restaurations à Vatican II</w:t>
            </w:r>
            <w:r>
              <w:rPr/>
              <w:t xml:space="preserve">, </w:t>
            </w:r>
            <w:hyperlink r:id="rId22" w:history="1">
              <w:r>
                <w:rPr>
                  <w:color w:val="#410a8c"/>
                  <w:u w:val="single"/>
                </w:rPr>
                <w:t xml:space="preserve">Brepols</w:t>
              </w:r>
            </w:hyperlink>
            <w:r>
              <w:rPr/>
              <w:t xml:space="preserve">, pp.55-72, 2025, Bibliothèque de la Revue d'Histoire Ecclésiastique, 978-2-503-60654-5</w:t>
            </w:r>
          </w:p>
          <w:p>
            <w:pPr/>
            <w:r>
              <w:rPr/>
              <w:t xml:space="preserve">Chapitre d'ouvrage</w:t>
            </w:r>
          </w:p>
          <w:p>
            <w:pPr/>
            <w:hyperlink r:id="rId21" w:history="1">
              <w:r>
                <w:rPr>
                  <w:color w:val="#410a8c"/>
                  <w:u w:val="single"/>
                </w:rPr>
                <w:t xml:space="preserve">hal-05101111v1</w:t>
              </w:r>
            </w:hyperlink>
          </w:p>
        </w:tc>
      </w:tr>
      <w:tr>
        <w:trPr/>
        <w:tc>
          <w:tcPr>
            <w:noWrap/>
          </w:tcPr>
          <w:p>
            <w:pPr>
              <w:spacing w:after="200"/>
            </w:pPr>
            <w:hyperlink r:id="rId23" w:history="1">
              <w:r>
                <w:rPr>
                  <w:color w:val="1e198e"/>
                  <w:b w:val="1"/>
                  <w:bCs w:val="1"/>
                  <w:u w:val="single"/>
                </w:rPr>
                <w:t xml:space="preserve">Une impossible guérison arienne ? Renégat et traître châtiés en quête de soin à Constantinople (fin Ve-début VIe s. ap. J.C.)</w:t>
              </w:r>
            </w:hyperlink>
          </w:p>
          <w:p>
            <w:pPr/>
            <w:hyperlink r:id="rId8" w:history="1">
              <w:r>
                <w:rPr>
                  <w:color w:val="#410a8c"/>
                  <w:u w:val="single"/>
                </w:rPr>
                <w:t xml:space="preserve">Philippe Blaudeau</w:t>
              </w:r>
            </w:hyperlink>
          </w:p>
          <w:p>
            <w:pPr/>
            <w:r>
              <w:rPr>
                <w:i w:val="1"/>
                <w:iCs w:val="1"/>
              </w:rPr>
              <w:t xml:space="preserve">Vulnérabilités civiques. Le soin de la cité au prisme du corps</w:t>
            </w:r>
            <w:r>
              <w:rPr/>
              <w:t xml:space="preserve">, pp.113-131, 2025, 978-2-38549-168-0</w:t>
            </w:r>
          </w:p>
          <w:p>
            <w:pPr/>
            <w:r>
              <w:rPr/>
              <w:t xml:space="preserve">Chapitre d'ouvrage</w:t>
            </w:r>
          </w:p>
          <w:p>
            <w:pPr/>
            <w:hyperlink r:id="rId23" w:history="1">
              <w:r>
                <w:rPr>
                  <w:color w:val="#410a8c"/>
                  <w:u w:val="single"/>
                </w:rPr>
                <w:t xml:space="preserve">hal-05171356v1</w:t>
              </w:r>
            </w:hyperlink>
          </w:p>
        </w:tc>
      </w:tr>
      <w:tr>
        <w:trPr/>
        <w:tc>
          <w:tcPr>
            <w:noWrap/>
          </w:tcPr>
          <w:p>
            <w:pPr>
              <w:spacing w:after="200"/>
            </w:pPr>
            <w:hyperlink r:id="rId24" w:history="1">
              <w:r>
                <w:rPr>
                  <w:color w:val="1e198e"/>
                  <w:b w:val="1"/>
                  <w:bCs w:val="1"/>
                  <w:u w:val="single"/>
                </w:rPr>
                <w:t xml:space="preserve">“Le brigandage d’Éphèse (449): parfait contre-exemple de fonctionnement synodal? »</w:t>
              </w:r>
            </w:hyperlink>
          </w:p>
          <w:p>
            <w:pPr/>
            <w:hyperlink r:id="rId8" w:history="1">
              <w:r>
                <w:rPr>
                  <w:color w:val="#410a8c"/>
                  <w:u w:val="single"/>
                </w:rPr>
                <w:t xml:space="preserve">Philippe Blaudeau</w:t>
              </w:r>
            </w:hyperlink>
          </w:p>
          <w:p>
            <w:pPr/>
            <w:r>
              <w:rPr/>
              <w:t xml:space="preserve">É. AYROULET et M. CHAIEB. </w:t>
            </w:r>
            <w:r>
              <w:rPr>
                <w:i w:val="1"/>
                <w:iCs w:val="1"/>
              </w:rPr>
              <w:t xml:space="preserve">Les Pères de l’Église et la synodalité antique (IIe-VIIe s.). Comment les Pères éclairent-ils la réflexion actuelle sur la synodalité</w:t>
            </w:r>
            <w:r>
              <w:rPr/>
              <w:t xml:space="preserve">, Parole et silence/Caritas patrum,, pp.207-226, 2024, 978-2-88959-593-8</w:t>
            </w:r>
          </w:p>
          <w:p>
            <w:pPr/>
            <w:r>
              <w:rPr/>
              <w:t xml:space="preserve">Chapitre d'ouvrage</w:t>
            </w:r>
          </w:p>
          <w:p>
            <w:pPr/>
            <w:hyperlink r:id="rId24" w:history="1">
              <w:r>
                <w:rPr>
                  <w:color w:val="#410a8c"/>
                  <w:u w:val="single"/>
                </w:rPr>
                <w:t xml:space="preserve">hal-04912777v1</w:t>
              </w:r>
            </w:hyperlink>
          </w:p>
        </w:tc>
      </w:tr>
      <w:tr>
        <w:trPr/>
        <w:tc>
          <w:tcPr>
            <w:noWrap/>
          </w:tcPr>
          <w:p>
            <w:pPr>
              <w:spacing w:after="200"/>
            </w:pPr>
            <w:hyperlink r:id="rId25" w:history="1">
              <w:r>
                <w:rPr>
                  <w:color w:val="1e198e"/>
                  <w:b w:val="1"/>
                  <w:bCs w:val="1"/>
                  <w:u w:val="single"/>
                </w:rPr>
                <w:t xml:space="preserve">“Un indice de datation précise dans les sermons dits donatistes du codex de Vienne ? À propos des emplois de censor, censoria potestas et censura”</w:t>
              </w:r>
            </w:hyperlink>
          </w:p>
          <w:p>
            <w:pPr/>
            <w:hyperlink r:id="rId8" w:history="1">
              <w:r>
                <w:rPr>
                  <w:color w:val="#410a8c"/>
                  <w:u w:val="single"/>
                </w:rPr>
                <w:t xml:space="preserve">Philippe Blaudeau</w:t>
              </w:r>
            </w:hyperlink>
          </w:p>
          <w:p>
            <w:pPr/>
            <w:r>
              <w:rPr/>
              <w:t xml:space="preserve">Jean Meyers. </w:t>
            </w:r>
            <w:r>
              <w:rPr>
                <w:i w:val="1"/>
                <w:iCs w:val="1"/>
              </w:rPr>
              <w:t xml:space="preserve">Les sermons du manuscrit de Vienne (ÖNB MS LAT. 4147). Interrogations sur leur unité, leur datation et leur origine. Avec une nouvelle édition critique et une traduction annotée des vingt-deux Sermons Leroy par le Groupe de Recherches sur l’Afrique Antique</w:t>
            </w:r>
            <w:r>
              <w:rPr/>
              <w:t xml:space="preserve">, Brepols, pp.375-389, 2024, 978-2-503-61094-8</w:t>
            </w:r>
          </w:p>
          <w:p>
            <w:pPr/>
            <w:r>
              <w:rPr/>
              <w:t xml:space="preserve">Chapitre d'ouvrage</w:t>
            </w:r>
          </w:p>
          <w:p>
            <w:pPr/>
            <w:hyperlink r:id="rId25" w:history="1">
              <w:r>
                <w:rPr>
                  <w:color w:val="#410a8c"/>
                  <w:u w:val="single"/>
                </w:rPr>
                <w:t xml:space="preserve">hal-04637188v1</w:t>
              </w:r>
            </w:hyperlink>
          </w:p>
        </w:tc>
      </w:tr>
      <w:tr>
        <w:trPr/>
        <w:tc>
          <w:tcPr>
            <w:noWrap/>
          </w:tcPr>
          <w:p>
            <w:pPr>
              <w:spacing w:after="200"/>
            </w:pPr>
            <w:hyperlink r:id="rId26" w:history="1">
              <w:r>
                <w:rPr>
                  <w:color w:val="1e198e"/>
                  <w:b w:val="1"/>
                  <w:bCs w:val="1"/>
                  <w:u w:val="single"/>
                </w:rPr>
                <w:t xml:space="preserve">Providence and the Concern for Unity: Remarks on Certain Aspects of Constantine’s Religious Policy (312–37)</w:t>
              </w:r>
            </w:hyperlink>
          </w:p>
          <w:p>
            <w:pPr/>
            <w:hyperlink r:id="rId8" w:history="1">
              <w:r>
                <w:rPr>
                  <w:color w:val="#410a8c"/>
                  <w:u w:val="single"/>
                </w:rPr>
                <w:t xml:space="preserve">Philippe Blaudeau</w:t>
              </w:r>
            </w:hyperlink>
          </w:p>
          <w:p>
            <w:pPr/>
            <w:r>
              <w:rPr/>
              <w:t xml:space="preserve">Alberto Melloni and Costanza Bianchi. </w:t>
            </w:r>
            <w:r>
              <w:rPr>
                <w:i w:val="1"/>
                <w:iCs w:val="1"/>
              </w:rPr>
              <w:t xml:space="preserve">The Creed of Nicaea (325). The Status Quaestionis and the Neglected Topics</w:t>
            </w:r>
            <w:r>
              <w:rPr/>
              <w:t xml:space="preserve">, Vandenhoeck &amp; Ruprecht, pp.157-173, 2024, 9783847117650</w:t>
            </w:r>
          </w:p>
          <w:p>
            <w:pPr/>
            <w:r>
              <w:rPr/>
              <w:t xml:space="preserve">Chapitre d'ouvrage</w:t>
            </w:r>
          </w:p>
          <w:p>
            <w:pPr/>
            <w:hyperlink r:id="rId26" w:history="1">
              <w:r>
                <w:rPr>
                  <w:color w:val="#410a8c"/>
                  <w:u w:val="single"/>
                </w:rPr>
                <w:t xml:space="preserve">hal-04828557v1</w:t>
              </w:r>
            </w:hyperlink>
          </w:p>
        </w:tc>
      </w:tr>
      <w:tr>
        <w:trPr/>
        <w:tc>
          <w:tcPr>
            <w:noWrap/>
          </w:tcPr>
          <w:p>
            <w:pPr>
              <w:spacing w:after="200"/>
            </w:pPr>
            <w:hyperlink r:id="rId27" w:history="1">
              <w:r>
                <w:rPr>
                  <w:color w:val="1e198e"/>
                  <w:b w:val="1"/>
                  <w:bCs w:val="1"/>
                  <w:u w:val="single"/>
                </w:rPr>
                <w:t xml:space="preserve">L’évêque de Rome Léon, la cour de Valentinien III et la controverse christologique (448–455)</w:t>
              </w:r>
            </w:hyperlink>
          </w:p>
          <w:p>
            <w:pPr/>
            <w:hyperlink r:id="rId8" w:history="1">
              <w:r>
                <w:rPr>
                  <w:color w:val="#410a8c"/>
                  <w:u w:val="single"/>
                </w:rPr>
                <w:t xml:space="preserve">Philippe Blaudeau</w:t>
              </w:r>
            </w:hyperlink>
          </w:p>
          <w:p>
            <w:pPr/>
            <w:r>
              <w:rPr/>
              <w:t xml:space="preserve">éd. T. STICKLER et U. ROBERTO. </w:t>
            </w:r>
            <w:r>
              <w:rPr>
                <w:i w:val="1"/>
                <w:iCs w:val="1"/>
              </w:rPr>
              <w:t xml:space="preserve">Das Weströmische Reich und seine Erforschung. Neue Perspektiven</w:t>
            </w:r>
            <w:r>
              <w:rPr/>
              <w:t xml:space="preserve">, Kohlhammer, pp.305-321, 2023, 978-3-17-042086-1</w:t>
            </w:r>
          </w:p>
          <w:p>
            <w:pPr/>
            <w:r>
              <w:rPr/>
              <w:t xml:space="preserve">Chapitre d'ouvrage</w:t>
            </w:r>
          </w:p>
          <w:p>
            <w:pPr/>
            <w:hyperlink r:id="rId27" w:history="1">
              <w:r>
                <w:rPr>
                  <w:color w:val="#410a8c"/>
                  <w:u w:val="single"/>
                </w:rPr>
                <w:t xml:space="preserve">hal-04361884v1</w:t>
              </w:r>
            </w:hyperlink>
          </w:p>
        </w:tc>
      </w:tr>
      <w:tr>
        <w:trPr/>
        <w:tc>
          <w:tcPr>
            <w:noWrap/>
          </w:tcPr>
          <w:p>
            <w:pPr>
              <w:spacing w:after="200"/>
            </w:pPr>
            <w:hyperlink r:id="rId28" w:history="1">
              <w:r>
                <w:rPr>
                  <w:color w:val="1e198e"/>
                  <w:b w:val="1"/>
                  <w:bCs w:val="1"/>
                  <w:u w:val="single"/>
                </w:rPr>
                <w:t xml:space="preserve">“Des tropaires controversés. Composition, emploi et réappropriation du chant partisan lors de la controverse christologique (451-535)”</w:t>
              </w:r>
            </w:hyperlink>
          </w:p>
          <w:p>
            <w:pPr/>
            <w:hyperlink r:id="rId8" w:history="1">
              <w:r>
                <w:rPr>
                  <w:color w:val="#410a8c"/>
                  <w:u w:val="single"/>
                </w:rPr>
                <w:t xml:space="preserve">Philippe Blaudeau</w:t>
              </w:r>
            </w:hyperlink>
          </w:p>
          <w:p>
            <w:pPr/>
            <w:r>
              <w:rPr>
                <w:i w:val="1"/>
                <w:iCs w:val="1"/>
              </w:rPr>
              <w:t xml:space="preserve">Polémiques en chanson (IVe-XVIe siècles), éd. L. ALBERT et M. RIBREAU, Rennes, PUR, 2022, p. 87-101</w:t>
            </w:r>
            <w:r>
              <w:rPr/>
              <w:t xml:space="preserve">, 2022</w:t>
            </w:r>
          </w:p>
          <w:p>
            <w:pPr/>
            <w:r>
              <w:rPr/>
              <w:t xml:space="preserve">Chapitre d'ouvrage</w:t>
            </w:r>
          </w:p>
          <w:p>
            <w:pPr/>
            <w:hyperlink r:id="rId28" w:history="1">
              <w:r>
                <w:rPr>
                  <w:color w:val="#410a8c"/>
                  <w:u w:val="single"/>
                </w:rPr>
                <w:t xml:space="preserve">hal-03684368v1</w:t>
              </w:r>
            </w:hyperlink>
          </w:p>
        </w:tc>
      </w:tr>
      <w:tr>
        <w:trPr/>
        <w:tc>
          <w:tcPr>
            <w:noWrap/>
          </w:tcPr>
          <w:p>
            <w:pPr>
              <w:spacing w:after="200"/>
            </w:pPr>
            <w:hyperlink r:id="rId29" w:history="1">
              <w:r>
                <w:rPr>
                  <w:color w:val="1e198e"/>
                  <w:b w:val="1"/>
                  <w:bCs w:val="1"/>
                  <w:u w:val="single"/>
                </w:rPr>
                <w:t xml:space="preserve">« Paul le Noir, l’homme qui ne voulait pas être patriarche (miaphysite) d’Antioche. À propos d’un désaccord nettement signifié et de ses raisons géo-ecclésiologiques »</w:t>
              </w:r>
            </w:hyperlink>
          </w:p>
          <w:p>
            <w:pPr/>
            <w:hyperlink r:id="rId8" w:history="1">
              <w:r>
                <w:rPr>
                  <w:color w:val="#410a8c"/>
                  <w:u w:val="single"/>
                </w:rPr>
                <w:t xml:space="preserve">Philippe Blaudeau</w:t>
              </w:r>
            </w:hyperlink>
          </w:p>
          <w:p>
            <w:pPr/>
            <w:r>
              <w:rPr>
                <w:i w:val="1"/>
                <w:iCs w:val="1"/>
              </w:rPr>
              <w:t xml:space="preserve">Entre Rhône et Oronte. Mélanges en l’honneur de Bernadette Cabouret, éd. A. GROSLAMBERT, C. SALIOU et D. TILLOI-D’AMBROSI, Lyon/Paris, Service Édition de Lyon 3/De Boccard (CEROR 50), p. 59-73</w:t>
            </w:r>
            <w:r>
              <w:rPr/>
              <w:t xml:space="preserve">, 2022</w:t>
            </w:r>
          </w:p>
          <w:p>
            <w:pPr/>
            <w:r>
              <w:rPr/>
              <w:t xml:space="preserve">Chapitre d'ouvrage</w:t>
            </w:r>
          </w:p>
          <w:p>
            <w:pPr/>
            <w:hyperlink r:id="rId29" w:history="1">
              <w:r>
                <w:rPr>
                  <w:color w:val="#410a8c"/>
                  <w:u w:val="single"/>
                </w:rPr>
                <w:t xml:space="preserve">hal-03676257v1</w:t>
              </w:r>
            </w:hyperlink>
          </w:p>
        </w:tc>
      </w:tr>
      <w:tr>
        <w:trPr/>
        <w:tc>
          <w:tcPr>
            <w:noWrap/>
          </w:tcPr>
          <w:p>
            <w:pPr>
              <w:spacing w:after="200"/>
            </w:pPr>
            <w:hyperlink r:id="rId30" w:history="1">
              <w:r>
                <w:rPr>
                  <w:color w:val="1e198e"/>
                  <w:b w:val="1"/>
                  <w:bCs w:val="1"/>
                  <w:u w:val="single"/>
                </w:rPr>
                <w:t xml:space="preserve">Henri Irénée Marrou (1904-1977): Antiquité tardive et Cité de Dieu</w:t>
              </w:r>
            </w:hyperlink>
          </w:p>
          <w:p>
            <w:pPr/>
            <w:hyperlink r:id="rId8" w:history="1">
              <w:r>
                <w:rPr>
                  <w:color w:val="#410a8c"/>
                  <w:u w:val="single"/>
                </w:rPr>
                <w:t xml:space="preserve">Philippe Blaudeau</w:t>
              </w:r>
            </w:hyperlink>
          </w:p>
          <w:p>
            <w:pPr/>
            <w:r>
              <w:rPr>
                <w:i w:val="1"/>
                <w:iCs w:val="1"/>
              </w:rPr>
              <w:t xml:space="preserve">The New Late Antiquity. A Gallery of Intellectual Portraits, éd. Cl. ANDO et M. FORMISANO, Heidelberg, Winter Universitätsverlag, p. 7-26</w:t>
            </w:r>
            <w:r>
              <w:rPr/>
              <w:t xml:space="preserve">, 2021</w:t>
            </w:r>
          </w:p>
          <w:p>
            <w:pPr/>
            <w:r>
              <w:rPr/>
              <w:t xml:space="preserve">Chapitre d'ouvrage</w:t>
            </w:r>
          </w:p>
          <w:p>
            <w:pPr/>
            <w:hyperlink r:id="rId30" w:history="1">
              <w:r>
                <w:rPr>
                  <w:color w:val="#410a8c"/>
                  <w:u w:val="single"/>
                </w:rPr>
                <w:t xml:space="preserve">hal-03285219v1</w:t>
              </w:r>
            </w:hyperlink>
          </w:p>
        </w:tc>
      </w:tr>
      <w:tr>
        <w:trPr/>
        <w:tc>
          <w:tcPr>
            <w:noWrap/>
          </w:tcPr>
          <w:p>
            <w:pPr>
              <w:spacing w:after="200"/>
            </w:pPr>
            <w:hyperlink r:id="rId31" w:history="1">
              <w:r>
                <w:rPr>
                  <w:color w:val="1e198e"/>
                  <w:b w:val="1"/>
                  <w:bCs w:val="1"/>
                  <w:u w:val="single"/>
                </w:rPr>
                <w:t xml:space="preserve">entrées « Eutychès », « Flavien de Constantinople » et « Anatole de Constantinople »</w:t>
              </w:r>
            </w:hyperlink>
          </w:p>
          <w:p>
            <w:pPr/>
            <w:hyperlink r:id="rId8" w:history="1">
              <w:r>
                <w:rPr>
                  <w:color w:val="#410a8c"/>
                  <w:u w:val="single"/>
                </w:rPr>
                <w:t xml:space="preserve">Philippe Blaudeau</w:t>
              </w:r>
            </w:hyperlink>
          </w:p>
          <w:p>
            <w:pPr/>
            <w:r>
              <w:rPr>
                <w:i w:val="1"/>
                <w:iCs w:val="1"/>
              </w:rPr>
              <w:t xml:space="preserve">Histoire de la littérature grecque chrétienne des origines à 451. éd. S. MORLET. IV. Du IVe siècle au concile de Chalcédoine (451). Constantinople, la Grèce et l’Asie Mineure, dir. M. CASSIN, Paris, Belles Lettres, 2021, p. 119-140.</w:t>
            </w:r>
            <w:r>
              <w:rPr/>
              <w:t xml:space="preserve">, 2021</w:t>
            </w:r>
          </w:p>
          <w:p>
            <w:pPr/>
            <w:r>
              <w:rPr/>
              <w:t xml:space="preserve">Chapitre d'ouvrage</w:t>
            </w:r>
          </w:p>
          <w:p>
            <w:pPr/>
            <w:hyperlink r:id="rId31" w:history="1">
              <w:r>
                <w:rPr>
                  <w:color w:val="#410a8c"/>
                  <w:u w:val="single"/>
                </w:rPr>
                <w:t xml:space="preserve">hal-03232092v1</w:t>
              </w:r>
            </w:hyperlink>
          </w:p>
        </w:tc>
      </w:tr>
      <w:tr>
        <w:trPr/>
        <w:tc>
          <w:tcPr>
            <w:noWrap/>
          </w:tcPr>
          <w:p>
            <w:pPr>
              <w:spacing w:after="200"/>
            </w:pPr>
            <w:hyperlink r:id="rId32" w:history="1">
              <w:r>
                <w:rPr>
                  <w:color w:val="1e198e"/>
                  <w:b w:val="1"/>
                  <w:bCs w:val="1"/>
                  <w:u w:val="single"/>
                </w:rPr>
                <w:t xml:space="preserve">« Victor of Tunnuna as User of the Ecclesiastical History of Theodore Lector: Choices and Objectives »,</w:t>
              </w:r>
            </w:hyperlink>
          </w:p>
          <w:p>
            <w:pPr/>
            <w:hyperlink r:id="rId8" w:history="1">
              <w:r>
                <w:rPr>
                  <w:color w:val="#410a8c"/>
                  <w:u w:val="single"/>
                </w:rPr>
                <w:t xml:space="preserve">Philippe Blaudeau</w:t>
              </w:r>
            </w:hyperlink>
          </w:p>
          <w:p>
            <w:pPr/>
            <w:r>
              <w:rPr>
                <w:i w:val="1"/>
                <w:iCs w:val="1"/>
              </w:rPr>
              <w:t xml:space="preserve">Studies in Theodore Anagnostes, éd. Rafaƚ KOSIŃKI et Adrian SZOPA, Turnhout, Brepols, (Studi e testi tardoantichi, Profane and Christian Culture in Late Antiquity 19), p. 81-99.</w:t>
            </w:r>
            <w:r>
              <w:rPr/>
              <w:t xml:space="preserve">, 2021, 978-2-503-59257-2</w:t>
            </w:r>
          </w:p>
          <w:p>
            <w:pPr/>
            <w:r>
              <w:rPr/>
              <w:t xml:space="preserve">Chapitre d'ouvrage</w:t>
            </w:r>
          </w:p>
          <w:p>
            <w:pPr/>
            <w:hyperlink r:id="rId32" w:history="1">
              <w:r>
                <w:rPr>
                  <w:color w:val="#410a8c"/>
                  <w:u w:val="single"/>
                </w:rPr>
                <w:t xml:space="preserve">hal-03595502v1</w:t>
              </w:r>
            </w:hyperlink>
          </w:p>
        </w:tc>
      </w:tr>
      <w:tr>
        <w:trPr/>
        <w:tc>
          <w:tcPr>
            <w:noWrap/>
          </w:tcPr>
          <w:p>
            <w:pPr>
              <w:spacing w:after="200"/>
            </w:pPr>
            <w:hyperlink r:id="rId33" w:history="1">
              <w:r>
                <w:rPr>
                  <w:color w:val="1e198e"/>
                  <w:b w:val="1"/>
                  <w:bCs w:val="1"/>
                  <w:u w:val="single"/>
                </w:rPr>
                <w:t xml:space="preserve">« Presentación »</w:t>
              </w:r>
            </w:hyperlink>
          </w:p>
          <w:p>
            <w:pPr/>
            <w:hyperlink r:id="rId8" w:history="1">
              <w:r>
                <w:rPr>
                  <w:color w:val="#410a8c"/>
                  <w:u w:val="single"/>
                </w:rPr>
                <w:t xml:space="preserve">Philippe Blaudeau</w:t>
              </w:r>
            </w:hyperlink>
          </w:p>
          <w:p>
            <w:pPr/>
            <w:r>
              <w:rPr>
                <w:i w:val="1"/>
                <w:iCs w:val="1"/>
              </w:rPr>
              <w:t xml:space="preserve">in Diego Elías ARFUCH, Hagiographica et dogmatica cypria. Estudio sobre el cristianismo chipriota del siglo V al VII en la consolidación de la autocefalía, Rome Institutum Patristicum Augustinianum/Nerbini International, 2021 (Studia ephemeridis Augustinianum 158), p. 5-12</w:t>
            </w:r>
            <w:r>
              <w:rPr/>
              <w:t xml:space="preserve">, 2021</w:t>
            </w:r>
          </w:p>
          <w:p>
            <w:pPr/>
            <w:r>
              <w:rPr/>
              <w:t xml:space="preserve">Chapitre d'ouvrage</w:t>
            </w:r>
          </w:p>
          <w:p>
            <w:pPr/>
            <w:hyperlink r:id="rId33" w:history="1">
              <w:r>
                <w:rPr>
                  <w:color w:val="#410a8c"/>
                  <w:u w:val="single"/>
                </w:rPr>
                <w:t xml:space="preserve">hal-03146957v1</w:t>
              </w:r>
            </w:hyperlink>
          </w:p>
        </w:tc>
      </w:tr>
      <w:tr>
        <w:trPr/>
        <w:tc>
          <w:tcPr>
            <w:noWrap/>
          </w:tcPr>
          <w:p>
            <w:pPr>
              <w:spacing w:after="200"/>
            </w:pPr>
            <w:hyperlink r:id="rId34" w:history="1">
              <w:r>
                <w:rPr>
                  <w:color w:val="1e198e"/>
                  <w:b w:val="1"/>
                  <w:bCs w:val="1"/>
                  <w:u w:val="single"/>
                </w:rPr>
                <w:t xml:space="preserve">Multipolarité et unité de la Grande Eglise</w:t>
              </w:r>
            </w:hyperlink>
          </w:p>
          <w:p>
            <w:pPr/>
            <w:hyperlink r:id="rId8" w:history="1">
              <w:r>
                <w:rPr>
                  <w:color w:val="#410a8c"/>
                  <w:u w:val="single"/>
                </w:rPr>
                <w:t xml:space="preserve">Philippe Blaudeau</w:t>
              </w:r>
            </w:hyperlink>
          </w:p>
          <w:p>
            <w:pPr/>
            <w:r>
              <w:rPr/>
              <w:t xml:space="preserve">Roselyne Dupont-Roc et Antoine Guggenheim. </w:t>
            </w:r>
            <w:r>
              <w:rPr>
                <w:i w:val="1"/>
                <w:iCs w:val="1"/>
              </w:rPr>
              <w:t xml:space="preserve">Après Jésus. L'invention du christianisme</w:t>
            </w:r>
            <w:r>
              <w:rPr/>
              <w:t xml:space="preserve">, Albin Michel, p. 589-596, 2020, 978-2-226-45033-3</w:t>
            </w:r>
          </w:p>
          <w:p>
            <w:pPr/>
            <w:r>
              <w:rPr/>
              <w:t xml:space="preserve">Chapitre d'ouvrage</w:t>
            </w:r>
          </w:p>
          <w:p>
            <w:pPr/>
            <w:hyperlink r:id="rId34" w:history="1">
              <w:r>
                <w:rPr>
                  <w:color w:val="#410a8c"/>
                  <w:u w:val="single"/>
                </w:rPr>
                <w:t xml:space="preserve">hal-02969737v1</w:t>
              </w:r>
            </w:hyperlink>
          </w:p>
        </w:tc>
      </w:tr>
      <w:tr>
        <w:trPr/>
        <w:tc>
          <w:tcPr>
            <w:noWrap/>
          </w:tcPr>
          <w:p>
            <w:pPr>
              <w:spacing w:after="200"/>
            </w:pPr>
            <w:hyperlink r:id="rId35" w:history="1">
              <w:r>
                <w:rPr>
                  <w:color w:val="1e198e"/>
                  <w:b w:val="1"/>
                  <w:bCs w:val="1"/>
                  <w:u w:val="single"/>
                </w:rPr>
                <w:t xml:space="preserve">Sanctionner le pape sans rompre avec le Siège apostolique ? Retour sur la condamnation de Vigile prononcée par le concile oecuménique de Constantinople II (553)</w:t>
              </w:r>
            </w:hyperlink>
          </w:p>
          <w:p>
            <w:pPr/>
            <w:hyperlink r:id="rId8" w:history="1">
              <w:r>
                <w:rPr>
                  <w:color w:val="#410a8c"/>
                  <w:u w:val="single"/>
                </w:rPr>
                <w:t xml:space="preserve">Philippe Blaudeau</w:t>
              </w:r>
            </w:hyperlink>
            <w:r>
              <w:rPr/>
              <w:t xml:space="preserve">,</w:t>
            </w:r>
            <w:hyperlink r:id="rId36" w:history="1">
              <w:r>
                <w:rPr>
                  <w:color w:val="#410a8c"/>
                  <w:u w:val="single"/>
                </w:rPr>
                <w:t xml:space="preserve">Guillaume Cuchet</w:t>
              </w:r>
            </w:hyperlink>
            <w:r>
              <w:rPr/>
              <w:t xml:space="preserve">,</w:t>
            </w:r>
            <w:hyperlink r:id="rId37" w:history="1">
              <w:r>
                <w:rPr>
                  <w:color w:val="#410a8c"/>
                  <w:u w:val="single"/>
                </w:rPr>
                <w:t xml:space="preserve">Charles Mériaux</w:t>
              </w:r>
            </w:hyperlink>
          </w:p>
          <w:p>
            <w:pPr/>
            <w:r>
              <w:rPr>
                <w:i w:val="1"/>
                <w:iCs w:val="1"/>
              </w:rPr>
              <w:t xml:space="preserve">La dramatique conciliaire de l’Antiquité à Vatican II</w:t>
            </w:r>
            <w:r>
              <w:rPr/>
              <w:t xml:space="preserve">, </w:t>
            </w:r>
            <w:hyperlink r:id="rId38" w:history="1">
              <w:r>
                <w:rPr>
                  <w:color w:val="#410a8c"/>
                  <w:u w:val="single"/>
                </w:rPr>
                <w:t xml:space="preserve">Presses universitaires du Septentrion</w:t>
              </w:r>
            </w:hyperlink>
            <w:r>
              <w:rPr/>
              <w:t xml:space="preserve">, pp.133-149, 2019, Histoire et civilisations, 978-2-7574-2807-8</w:t>
            </w:r>
          </w:p>
          <w:p>
            <w:pPr/>
            <w:r>
              <w:rPr/>
              <w:t xml:space="preserve">Chapitre d'ouvrage</w:t>
            </w:r>
          </w:p>
          <w:p>
            <w:pPr/>
            <w:hyperlink r:id="rId35" w:history="1">
              <w:r>
                <w:rPr>
                  <w:color w:val="#410a8c"/>
                  <w:u w:val="single"/>
                </w:rPr>
                <w:t xml:space="preserve">hal-02301488v1</w:t>
              </w:r>
            </w:hyperlink>
          </w:p>
        </w:tc>
      </w:tr>
      <w:tr>
        <w:trPr/>
        <w:tc>
          <w:tcPr>
            <w:noWrap/>
          </w:tcPr>
          <w:p>
            <w:pPr>
              <w:spacing w:after="200"/>
            </w:pPr>
            <w:hyperlink r:id="rId39" w:history="1">
              <w:r>
                <w:rPr>
                  <w:color w:val="1e198e"/>
                  <w:b w:val="1"/>
                  <w:bCs w:val="1"/>
                  <w:u w:val="single"/>
                </w:rPr>
                <w:t xml:space="preserve">“Entre tradition et innovation ecclésiologique. L’idée pentarchique de Justinien”</w:t>
              </w:r>
            </w:hyperlink>
          </w:p>
          <w:p>
            <w:pPr/>
            <w:hyperlink r:id="rId8" w:history="1">
              <w:r>
                <w:rPr>
                  <w:color w:val="#410a8c"/>
                  <w:u w:val="single"/>
                </w:rPr>
                <w:t xml:space="preserve">Philippe Blaudeau</w:t>
              </w:r>
            </w:hyperlink>
          </w:p>
          <w:p>
            <w:pPr/>
            <w:r>
              <w:rPr>
                <w:i w:val="1"/>
                <w:iCs w:val="1"/>
              </w:rPr>
              <w:t xml:space="preserve">Theologie zwischen Tradition und Innovation/La théologie entre tradition et innovation. Interdisziplinäre Gespräche/Échanges interdisciplinaires, éd. Salvatore LOIERO et François-Xavier AMHERDT</w:t>
            </w:r>
            <w:r>
              <w:rPr/>
              <w:t xml:space="preserve">, </w:t>
            </w:r>
            <w:hyperlink r:id="rId40" w:history="1">
              <w:r>
                <w:rPr>
                  <w:color w:val="#410a8c"/>
                  <w:u w:val="single"/>
                </w:rPr>
                <w:t xml:space="preserve">Schwabe</w:t>
              </w:r>
            </w:hyperlink>
            <w:r>
              <w:rPr/>
              <w:t xml:space="preserve">, pp.61-74, 2019, Théologie pratique en dialogue/praktische Theologie im Dialog, 978-3-7965-3979-4</w:t>
            </w:r>
          </w:p>
          <w:p>
            <w:pPr/>
            <w:r>
              <w:rPr/>
              <w:t xml:space="preserve">Chapitre d'ouvrage</w:t>
            </w:r>
          </w:p>
          <w:p>
            <w:pPr/>
            <w:hyperlink r:id="rId39" w:history="1">
              <w:r>
                <w:rPr>
                  <w:color w:val="#410a8c"/>
                  <w:u w:val="single"/>
                </w:rPr>
                <w:t xml:space="preserve">hal-02082150v1</w:t>
              </w:r>
            </w:hyperlink>
          </w:p>
        </w:tc>
      </w:tr>
      <w:tr>
        <w:trPr/>
        <w:tc>
          <w:tcPr>
            <w:noWrap/>
          </w:tcPr>
          <w:p>
            <w:pPr>
              <w:spacing w:after="200"/>
            </w:pPr>
            <w:hyperlink r:id="rId41" w:history="1">
              <w:r>
                <w:rPr>
                  <w:color w:val="1e198e"/>
                  <w:b w:val="1"/>
                  <w:bCs w:val="1"/>
                  <w:u w:val="single"/>
                </w:rPr>
                <w:t xml:space="preserve">Les chalcédoniens d'Alexandrie durant la seconde moitié du Ve siècle, une minorité visible et favorisée en quête de redéfinition identitaire</w:t>
              </w:r>
            </w:hyperlink>
          </w:p>
          <w:p>
            <w:pPr/>
            <w:hyperlink r:id="rId8" w:history="1">
              <w:r>
                <w:rPr>
                  <w:color w:val="#410a8c"/>
                  <w:u w:val="single"/>
                </w:rPr>
                <w:t xml:space="preserve">Philippe Blaudeau</w:t>
              </w:r>
            </w:hyperlink>
            <w:r>
              <w:rPr/>
              <w:t xml:space="preserve">,</w:t>
            </w:r>
            <w:hyperlink r:id="rId42" w:history="1">
              <w:r>
                <w:rPr>
                  <w:color w:val="#410a8c"/>
                  <w:u w:val="single"/>
                </w:rPr>
                <w:t xml:space="preserve">François Brizay</w:t>
              </w:r>
            </w:hyperlink>
          </w:p>
          <w:p>
            <w:pPr/>
            <w:r>
              <w:rPr>
                <w:i w:val="1"/>
                <w:iCs w:val="1"/>
              </w:rPr>
              <w:t xml:space="preserve">Identité religieuse et minorités, de l’Antiquité au XVIIIe siècle</w:t>
            </w:r>
            <w:r>
              <w:rPr/>
              <w:t xml:space="preserve">, </w:t>
            </w:r>
            <w:hyperlink r:id="rId43" w:history="1">
              <w:r>
                <w:rPr>
                  <w:color w:val="#410a8c"/>
                  <w:u w:val="single"/>
                </w:rPr>
                <w:t xml:space="preserve">PUR</w:t>
              </w:r>
            </w:hyperlink>
            <w:r>
              <w:rPr/>
              <w:t xml:space="preserve">, pp.43-60, 2018, histoire, 978-2-7535-6629-3</w:t>
            </w:r>
          </w:p>
          <w:p>
            <w:pPr/>
            <w:r>
              <w:rPr/>
              <w:t xml:space="preserve">Chapitre d'ouvrage</w:t>
            </w:r>
          </w:p>
          <w:p>
            <w:pPr/>
            <w:hyperlink r:id="rId41" w:history="1">
              <w:r>
                <w:rPr>
                  <w:color w:val="#410a8c"/>
                  <w:u w:val="single"/>
                </w:rPr>
                <w:t xml:space="preserve">hal-01795321v1</w:t>
              </w:r>
            </w:hyperlink>
          </w:p>
        </w:tc>
      </w:tr>
      <w:tr>
        <w:trPr/>
        <w:tc>
          <w:tcPr>
            <w:noWrap/>
          </w:tcPr>
          <w:p>
            <w:pPr>
              <w:spacing w:after="200"/>
            </w:pPr>
            <w:hyperlink r:id="rId44" w:history="1">
              <w:r>
                <w:rPr>
                  <w:color w:val="1e198e"/>
                  <w:b w:val="1"/>
                  <w:bCs w:val="1"/>
                  <w:u w:val="single"/>
                </w:rPr>
                <w:t xml:space="preserve">Le Constitutum de Vigile (14 mai 553) : un exemple extrême de décision pontificale par lettre</w:t>
              </w:r>
            </w:hyperlink>
          </w:p>
          <w:p>
            <w:pPr/>
            <w:hyperlink r:id="rId8" w:history="1">
              <w:r>
                <w:rPr>
                  <w:color w:val="#410a8c"/>
                  <w:u w:val="single"/>
                </w:rPr>
                <w:t xml:space="preserve">Philippe Blaudeau</w:t>
              </w:r>
            </w:hyperlink>
            <w:r>
              <w:rPr/>
              <w:t xml:space="preserve">,</w:t>
            </w:r>
            <w:hyperlink r:id="rId45" w:history="1">
              <w:r>
                <w:rPr>
                  <w:color w:val="#410a8c"/>
                  <w:u w:val="single"/>
                </w:rPr>
                <w:t xml:space="preserve">Thomas Deswarte</w:t>
              </w:r>
            </w:hyperlink>
            <w:r>
              <w:rPr/>
              <w:t xml:space="preserve">,</w:t>
            </w:r>
            <w:hyperlink r:id="rId46" w:history="1">
              <w:r>
                <w:rPr>
                  <w:color w:val="#410a8c"/>
                  <w:u w:val="single"/>
                </w:rPr>
                <w:t xml:space="preserve">Klaus Herbers</w:t>
              </w:r>
            </w:hyperlink>
            <w:r>
              <w:rPr/>
              <w:t xml:space="preserve">,</w:t>
            </w:r>
            <w:hyperlink r:id="rId47" w:history="1">
              <w:r>
                <w:rPr>
                  <w:color w:val="#410a8c"/>
                  <w:u w:val="single"/>
                </w:rPr>
                <w:t xml:space="preserve">Hélène Sirantoine</w:t>
              </w:r>
            </w:hyperlink>
          </w:p>
          <w:p>
            <w:pPr/>
            <w:r>
              <w:rPr>
                <w:i w:val="1"/>
                <w:iCs w:val="1"/>
              </w:rPr>
              <w:t xml:space="preserve">Epistola. 1, Écriture et genre épistolaires : IVe - XIe siècles</w:t>
            </w:r>
            <w:r>
              <w:rPr/>
              <w:t xml:space="preserve">, </w:t>
            </w:r>
            <w:hyperlink r:id="rId48" w:history="1">
              <w:r>
                <w:rPr>
                  <w:color w:val="#410a8c"/>
                  <w:u w:val="single"/>
                </w:rPr>
                <w:t xml:space="preserve">Casa de Velazquez</w:t>
              </w:r>
            </w:hyperlink>
            <w:r>
              <w:rPr/>
              <w:t xml:space="preserve">, pp.15-29, 2018, Collection de la Casa de Velazquez 165, 978-84-9096-166-7. </w:t>
            </w:r>
            <w:hyperlink r:id="rId49" w:history="1">
              <w:r>
                <w:rPr>
                  <w:color w:val="#410a8c"/>
                  <w:u w:val="single"/>
                </w:rPr>
                <w:t xml:space="preserve">⟨10.4000/books.cvz.4865⟩</w:t>
              </w:r>
            </w:hyperlink>
          </w:p>
          <w:p>
            <w:pPr/>
            <w:r>
              <w:rPr/>
              <w:t xml:space="preserve">Chapitre d'ouvrage</w:t>
            </w:r>
          </w:p>
          <w:p>
            <w:pPr/>
            <w:hyperlink r:id="rId44" w:history="1">
              <w:r>
                <w:rPr>
                  <w:color w:val="#410a8c"/>
                  <w:u w:val="single"/>
                </w:rPr>
                <w:t xml:space="preserve">hal-01826204v1</w:t>
              </w:r>
            </w:hyperlink>
          </w:p>
        </w:tc>
      </w:tr>
      <w:tr>
        <w:trPr/>
        <w:tc>
          <w:tcPr>
            <w:noWrap/>
          </w:tcPr>
          <w:p>
            <w:pPr>
              <w:spacing w:after="200"/>
            </w:pPr>
            <w:hyperlink r:id="rId50" w:history="1">
              <w:r>
                <w:rPr>
                  <w:color w:val="1e198e"/>
                  <w:b w:val="1"/>
                  <w:bCs w:val="1"/>
                  <w:u w:val="single"/>
                </w:rPr>
                <w:t xml:space="preserve">La naissance du christianisme et de la « Grande Eglise »</w:t>
              </w:r>
            </w:hyperlink>
          </w:p>
          <w:p>
            <w:pPr/>
            <w:hyperlink r:id="rId8" w:history="1">
              <w:r>
                <w:rPr>
                  <w:color w:val="#410a8c"/>
                  <w:u w:val="single"/>
                </w:rPr>
                <w:t xml:space="preserve">Philippe Blaudeau</w:t>
              </w:r>
            </w:hyperlink>
            <w:r>
              <w:rPr/>
              <w:t xml:space="preserve">,</w:t>
            </w:r>
            <w:hyperlink r:id="rId51" w:history="1">
              <w:r>
                <w:rPr>
                  <w:color w:val="#410a8c"/>
                  <w:u w:val="single"/>
                </w:rPr>
                <w:t xml:space="preserve">Jean-Pierre Chantin</w:t>
              </w:r>
            </w:hyperlink>
            <w:r>
              <w:rPr/>
              <w:t xml:space="preserve">,</w:t>
            </w:r>
            <w:hyperlink r:id="rId52" w:history="1">
              <w:r>
                <w:rPr>
                  <w:color w:val="#410a8c"/>
                  <w:u w:val="single"/>
                </w:rPr>
                <w:t xml:space="preserve">Philippe Martin</w:t>
              </w:r>
            </w:hyperlink>
          </w:p>
          <w:p>
            <w:pPr/>
            <w:r>
              <w:rPr>
                <w:i w:val="1"/>
                <w:iCs w:val="1"/>
              </w:rPr>
              <w:t xml:space="preserve">Religions. Les clés pour comprendre, les clés pour enseigner</w:t>
            </w:r>
            <w:r>
              <w:rPr/>
              <w:t xml:space="preserve">, </w:t>
            </w:r>
            <w:hyperlink r:id="rId53" w:history="1">
              <w:r>
                <w:rPr>
                  <w:color w:val="#410a8c"/>
                  <w:u w:val="single"/>
                </w:rPr>
                <w:t xml:space="preserve">CNRS</w:t>
              </w:r>
            </w:hyperlink>
            <w:r>
              <w:rPr/>
              <w:t xml:space="preserve">, pp.123-137, 2018, 978-2-271-12014-4</w:t>
            </w:r>
          </w:p>
          <w:p>
            <w:pPr/>
            <w:r>
              <w:rPr/>
              <w:t xml:space="preserve">Chapitre d'ouvrage</w:t>
            </w:r>
          </w:p>
          <w:p>
            <w:pPr/>
            <w:hyperlink r:id="rId50" w:history="1">
              <w:r>
                <w:rPr>
                  <w:color w:val="#410a8c"/>
                  <w:u w:val="single"/>
                </w:rPr>
                <w:t xml:space="preserve">hal-01796213v1</w:t>
              </w:r>
            </w:hyperlink>
          </w:p>
        </w:tc>
      </w:tr>
      <w:tr>
        <w:trPr/>
        <w:tc>
          <w:tcPr>
            <w:noWrap/>
          </w:tcPr>
          <w:p>
            <w:pPr>
              <w:spacing w:after="200"/>
            </w:pPr>
            <w:hyperlink r:id="rId54" w:history="1">
              <w:r>
                <w:rPr>
                  <w:color w:val="1e198e"/>
                  <w:b w:val="1"/>
                  <w:bCs w:val="1"/>
                  <w:u w:val="single"/>
                </w:rPr>
                <w:t xml:space="preserve">Sanzionare il papa senza rompere con la Sede apostolica? La condanna di Vigilio pronunciata durante il secondo concilio di Costantinopoli (553)</w:t>
              </w:r>
            </w:hyperlink>
          </w:p>
          <w:p>
            <w:pPr/>
            <w:hyperlink r:id="rId8" w:history="1">
              <w:r>
                <w:rPr>
                  <w:color w:val="#410a8c"/>
                  <w:u w:val="single"/>
                </w:rPr>
                <w:t xml:space="preserve">Philippe Blaudeau</w:t>
              </w:r>
            </w:hyperlink>
            <w:r>
              <w:rPr/>
              <w:t xml:space="preserve">,</w:t>
            </w:r>
            <w:hyperlink r:id="rId55" w:history="1">
              <w:r>
                <w:rPr>
                  <w:color w:val="#410a8c"/>
                  <w:u w:val="single"/>
                </w:rPr>
                <w:t xml:space="preserve">S Acerbi</w:t>
              </w:r>
            </w:hyperlink>
            <w:r>
              <w:rPr/>
              <w:t xml:space="preserve">,</w:t>
            </w:r>
            <w:hyperlink r:id="rId56" w:history="1">
              <w:r>
                <w:rPr>
                  <w:color w:val="#410a8c"/>
                  <w:u w:val="single"/>
                </w:rPr>
                <w:t xml:space="preserve">G Vespignani</w:t>
              </w:r>
            </w:hyperlink>
          </w:p>
          <w:p>
            <w:pPr/>
            <w:r>
              <w:rPr>
                <w:i w:val="1"/>
                <w:iCs w:val="1"/>
              </w:rPr>
              <w:t xml:space="preserve">Dinamiche politico-ecclesiastiche nel Mediterraneo cristiano tardoantico. Studi per Ramón Teja</w:t>
            </w:r>
            <w:r>
              <w:rPr/>
              <w:t xml:space="preserve">, </w:t>
            </w:r>
            <w:hyperlink r:id="rId57" w:history="1">
              <w:r>
                <w:rPr>
                  <w:color w:val="#410a8c"/>
                  <w:u w:val="single"/>
                </w:rPr>
                <w:t xml:space="preserve">L'Erma di Bretschneider</w:t>
              </w:r>
            </w:hyperlink>
            <w:r>
              <w:rPr/>
              <w:t xml:space="preserve">, pp.29-46, 2017, Saggi di storia antica 978-88-913-1225-9</w:t>
            </w:r>
          </w:p>
          <w:p>
            <w:pPr/>
            <w:r>
              <w:rPr/>
              <w:t xml:space="preserve">Chapitre d'ouvrage</w:t>
            </w:r>
          </w:p>
          <w:p>
            <w:pPr/>
            <w:hyperlink r:id="rId54" w:history="1">
              <w:r>
                <w:rPr>
                  <w:color w:val="#410a8c"/>
                  <w:u w:val="single"/>
                </w:rPr>
                <w:t xml:space="preserve">hal-01676343v1</w:t>
              </w:r>
            </w:hyperlink>
          </w:p>
        </w:tc>
      </w:tr>
      <w:tr>
        <w:trPr/>
        <w:tc>
          <w:tcPr>
            <w:noWrap/>
          </w:tcPr>
          <w:p>
            <w:pPr>
              <w:spacing w:after="200"/>
            </w:pPr>
            <w:hyperlink r:id="rId58" w:history="1">
              <w:r>
                <w:rPr>
                  <w:color w:val="1e198e"/>
                  <w:b w:val="1"/>
                  <w:bCs w:val="1"/>
                  <w:u w:val="single"/>
                </w:rPr>
                <w:t xml:space="preserve">What is Geo–Ecclesiology: Defining Elements Applied to Late Antiquity (Fourth–Sixth Centuries)</w:t>
              </w:r>
            </w:hyperlink>
          </w:p>
          <w:p>
            <w:pPr/>
            <w:hyperlink r:id="rId8" w:history="1">
              <w:r>
                <w:rPr>
                  <w:color w:val="#410a8c"/>
                  <w:u w:val="single"/>
                </w:rPr>
                <w:t xml:space="preserve">Philippe Blaudeau</w:t>
              </w:r>
            </w:hyperlink>
            <w:r>
              <w:rPr/>
              <w:t xml:space="preserve">,</w:t>
            </w:r>
            <w:hyperlink r:id="rId59" w:history="1">
              <w:r>
                <w:rPr>
                  <w:color w:val="#410a8c"/>
                  <w:u w:val="single"/>
                </w:rPr>
                <w:t xml:space="preserve">Rita Testa</w:t>
              </w:r>
            </w:hyperlink>
          </w:p>
          <w:p>
            <w:pPr/>
            <w:r>
              <w:rPr>
                <w:i w:val="1"/>
                <w:iCs w:val="1"/>
              </w:rPr>
              <w:t xml:space="preserve">Late Antiquity in Contemporary Debate</w:t>
            </w:r>
            <w:r>
              <w:rPr/>
              <w:t xml:space="preserve">, </w:t>
            </w:r>
            <w:hyperlink r:id="rId60" w:history="1">
              <w:r>
                <w:rPr>
                  <w:color w:val="#410a8c"/>
                  <w:u w:val="single"/>
                </w:rPr>
                <w:t xml:space="preserve">Cambridge Scholar Press</w:t>
              </w:r>
            </w:hyperlink>
            <w:r>
              <w:rPr/>
              <w:t xml:space="preserve">, pp.156-172, 2017, 978-1-4438-4308-9</w:t>
            </w:r>
          </w:p>
          <w:p>
            <w:pPr/>
            <w:r>
              <w:rPr/>
              <w:t xml:space="preserve">Chapitre d'ouvrage</w:t>
            </w:r>
          </w:p>
          <w:p>
            <w:pPr/>
            <w:hyperlink r:id="rId58" w:history="1">
              <w:r>
                <w:rPr>
                  <w:color w:val="#410a8c"/>
                  <w:u w:val="single"/>
                </w:rPr>
                <w:t xml:space="preserve">hal-01477083v1</w:t>
              </w:r>
            </w:hyperlink>
          </w:p>
        </w:tc>
      </w:tr>
      <w:tr>
        <w:trPr/>
        <w:tc>
          <w:tcPr>
            <w:noWrap/>
          </w:tcPr>
          <w:p>
            <w:pPr>
              <w:spacing w:after="200"/>
            </w:pPr>
            <w:hyperlink r:id="rId61" w:history="1">
              <w:r>
                <w:rPr>
                  <w:color w:val="1e198e"/>
                  <w:b w:val="1"/>
                  <w:bCs w:val="1"/>
                  <w:u w:val="single"/>
                </w:rPr>
                <w:t xml:space="preserve">Les clous de la Passion et la panoplie de Constantin : enquête sur l'emploi symbolique de reliques insignes par le palais impérial</w:t>
              </w:r>
            </w:hyperlink>
          </w:p>
          <w:p>
            <w:pPr/>
            <w:hyperlink r:id="rId8" w:history="1">
              <w:r>
                <w:rPr>
                  <w:color w:val="#410a8c"/>
                  <w:u w:val="single"/>
                </w:rPr>
                <w:t xml:space="preserve">Philippe Blaudeau</w:t>
              </w:r>
            </w:hyperlink>
          </w:p>
          <w:p>
            <w:pPr/>
            <w:r>
              <w:rPr>
                <w:i w:val="1"/>
                <w:iCs w:val="1"/>
              </w:rPr>
              <w:t xml:space="preserve">L’impero costantiniano e i luoghi sacri</w:t>
            </w:r>
            <w:r>
              <w:rPr/>
              <w:t xml:space="preserve">, </w:t>
            </w:r>
            <w:hyperlink r:id="rId62" w:history="1">
              <w:r>
                <w:rPr>
                  <w:color w:val="#410a8c"/>
                  <w:u w:val="single"/>
                </w:rPr>
                <w:t xml:space="preserve">Il Mulino</w:t>
              </w:r>
            </w:hyperlink>
            <w:r>
              <w:rPr/>
              <w:t xml:space="preserve">, pp.559-578, 2016, 978-88-15-25463-4</w:t>
            </w:r>
          </w:p>
          <w:p>
            <w:pPr/>
            <w:r>
              <w:rPr/>
              <w:t xml:space="preserve">Chapitre d'ouvrage</w:t>
            </w:r>
          </w:p>
          <w:p>
            <w:pPr/>
            <w:hyperlink r:id="rId61" w:history="1">
              <w:r>
                <w:rPr>
                  <w:color w:val="#410a8c"/>
                  <w:u w:val="single"/>
                </w:rPr>
                <w:t xml:space="preserve">hal-02564828v1</w:t>
              </w:r>
            </w:hyperlink>
          </w:p>
        </w:tc>
      </w:tr>
      <w:tr>
        <w:trPr/>
        <w:tc>
          <w:tcPr>
            <w:noWrap/>
          </w:tcPr>
          <w:p>
            <w:pPr>
              <w:spacing w:after="200"/>
            </w:pPr>
            <w:hyperlink r:id="rId63" w:history="1">
              <w:r>
                <w:rPr>
                  <w:color w:val="1e198e"/>
                  <w:b w:val="1"/>
                  <w:bCs w:val="1"/>
                  <w:u w:val="single"/>
                </w:rPr>
                <w:t xml:space="preserve">“Discernement ou confusion ? Les préférences christologiques et ecclésiologiques du peuple d’Alexandrie (Ve-VIe siècles.) d’après le Breviarium causae nestorianorum et eutychianorum de Liberatus de Carthage ”</w:t>
              </w:r>
            </w:hyperlink>
          </w:p>
          <w:p>
            <w:pPr/>
            <w:hyperlink r:id="rId8" w:history="1">
              <w:r>
                <w:rPr>
                  <w:color w:val="#410a8c"/>
                  <w:u w:val="single"/>
                </w:rPr>
                <w:t xml:space="preserve">Philippe Blaudeau</w:t>
              </w:r>
            </w:hyperlink>
          </w:p>
          <w:p>
            <w:pPr/>
            <w:r>
              <w:rPr>
                <w:i w:val="1"/>
                <w:iCs w:val="1"/>
              </w:rPr>
              <w:t xml:space="preserve">Les Pères de l'Eglise à l'écoute du peuple de Dieu. Sensus fidelium et discours autorisés durant l'Antiquité tardive</w:t>
            </w:r>
            <w:r>
              <w:rPr/>
              <w:t xml:space="preserve">, pp.263-280, 2016, 979-10-95732-00-6</w:t>
            </w:r>
          </w:p>
          <w:p>
            <w:pPr/>
            <w:r>
              <w:rPr/>
              <w:t xml:space="preserve">Chapitre d'ouvrage</w:t>
            </w:r>
          </w:p>
          <w:p>
            <w:pPr/>
            <w:hyperlink r:id="rId63" w:history="1">
              <w:r>
                <w:rPr>
                  <w:color w:val="#410a8c"/>
                  <w:u w:val="single"/>
                </w:rPr>
                <w:t xml:space="preserve">hal-01403558v1</w:t>
              </w:r>
            </w:hyperlink>
          </w:p>
        </w:tc>
      </w:tr>
      <w:tr>
        <w:trPr/>
        <w:tc>
          <w:tcPr>
            <w:noWrap/>
          </w:tcPr>
          <w:p>
            <w:pPr>
              <w:spacing w:after="200"/>
            </w:pPr>
            <w:hyperlink r:id="rId64" w:history="1">
              <w:r>
                <w:rPr>
                  <w:color w:val="1e198e"/>
                  <w:b w:val="1"/>
                  <w:bCs w:val="1"/>
                  <w:u w:val="single"/>
                </w:rPr>
                <w:t xml:space="preserve">Hypatie convertie au nestorianisme ? Enquête sur la production d’un faux anti-cyrillien</w:t>
              </w:r>
            </w:hyperlink>
          </w:p>
          <w:p>
            <w:pPr/>
            <w:hyperlink r:id="rId8" w:history="1">
              <w:r>
                <w:rPr>
                  <w:color w:val="#410a8c"/>
                  <w:u w:val="single"/>
                </w:rPr>
                <w:t xml:space="preserve">Philippe Blaudeau</w:t>
              </w:r>
            </w:hyperlink>
          </w:p>
          <w:p>
            <w:pPr/>
            <w:r>
              <w:rPr>
                <w:i w:val="1"/>
                <w:iCs w:val="1"/>
              </w:rPr>
              <w:t xml:space="preserve">"Libera curiositas". Mélanges d'histoire romaine et d'Antiquité tardive offerts à Jean-Michel Carrié</w:t>
            </w:r>
            <w:r>
              <w:rPr/>
              <w:t xml:space="preserve">, </w:t>
            </w:r>
            <w:hyperlink r:id="rId65" w:history="1">
              <w:r>
                <w:rPr>
                  <w:color w:val="#410a8c"/>
                  <w:u w:val="single"/>
                </w:rPr>
                <w:t xml:space="preserve">Brepols</w:t>
              </w:r>
            </w:hyperlink>
            <w:r>
              <w:rPr/>
              <w:t xml:space="preserve">, pp.429-437, 2016, Bibliothèque de l'Antiquité tardive 978-2-503-56675-7</w:t>
            </w:r>
          </w:p>
          <w:p>
            <w:pPr/>
            <w:r>
              <w:rPr/>
              <w:t xml:space="preserve">Chapitre d'ouvrage</w:t>
            </w:r>
          </w:p>
          <w:p>
            <w:pPr/>
            <w:hyperlink r:id="rId64" w:history="1">
              <w:r>
                <w:rPr>
                  <w:color w:val="#410a8c"/>
                  <w:u w:val="single"/>
                </w:rPr>
                <w:t xml:space="preserve">hal-01397952v1</w:t>
              </w:r>
            </w:hyperlink>
          </w:p>
        </w:tc>
      </w:tr>
      <w:tr>
        <w:trPr/>
        <w:tc>
          <w:tcPr>
            <w:noWrap/>
          </w:tcPr>
          <w:p>
            <w:pPr>
              <w:spacing w:after="200"/>
            </w:pPr>
            <w:hyperlink r:id="rId66" w:history="1">
              <w:r>
                <w:rPr>
                  <w:color w:val="1e198e"/>
                  <w:b w:val="1"/>
                  <w:bCs w:val="1"/>
                  <w:u w:val="single"/>
                </w:rPr>
                <w:t xml:space="preserve">“Narrating Papal Authority (440-530) : The Adaptation of Liber Pontificalis to the Apostolic See's Developing Claims”</w:t>
              </w:r>
            </w:hyperlink>
          </w:p>
          <w:p>
            <w:pPr/>
            <w:hyperlink r:id="rId8" w:history="1">
              <w:r>
                <w:rPr>
                  <w:color w:val="#410a8c"/>
                  <w:u w:val="single"/>
                </w:rPr>
                <w:t xml:space="preserve">Philippe Blaudeau</w:t>
              </w:r>
            </w:hyperlink>
          </w:p>
          <w:p>
            <w:pPr/>
            <w:r>
              <w:rPr>
                <w:i w:val="1"/>
                <w:iCs w:val="1"/>
              </w:rPr>
              <w:t xml:space="preserve">The Bishop of Rome in Late Antiquity</w:t>
            </w:r>
            <w:r>
              <w:rPr/>
              <w:t xml:space="preserve">, </w:t>
            </w:r>
            <w:hyperlink r:id="rId67" w:history="1">
              <w:r>
                <w:rPr>
                  <w:color w:val="#410a8c"/>
                  <w:u w:val="single"/>
                </w:rPr>
                <w:t xml:space="preserve">Ashgate</w:t>
              </w:r>
            </w:hyperlink>
            <w:r>
              <w:rPr/>
              <w:t xml:space="preserve">, pp.127-140, 2015, 9781472455512</w:t>
            </w:r>
          </w:p>
          <w:p>
            <w:pPr/>
            <w:r>
              <w:rPr/>
              <w:t xml:space="preserve">Chapitre d'ouvrage</w:t>
            </w:r>
          </w:p>
          <w:p>
            <w:pPr/>
            <w:hyperlink r:id="rId66" w:history="1">
              <w:r>
                <w:rPr>
                  <w:color w:val="#410a8c"/>
                  <w:u w:val="single"/>
                </w:rPr>
                <w:t xml:space="preserve">hal-01159281v1</w:t>
              </w:r>
            </w:hyperlink>
          </w:p>
        </w:tc>
      </w:tr>
      <w:tr>
        <w:trPr/>
        <w:tc>
          <w:tcPr>
            <w:noWrap/>
          </w:tcPr>
          <w:p>
            <w:pPr>
              <w:spacing w:after="200"/>
            </w:pPr>
            <w:hyperlink r:id="rId68" w:history="1">
              <w:r>
                <w:rPr>
                  <w:color w:val="1e198e"/>
                  <w:b w:val="1"/>
                  <w:bCs w:val="1"/>
                  <w:u w:val="single"/>
                </w:rPr>
                <w:t xml:space="preserve">L’utopia giustinianea e gli sviluppi fino al VII secolo</w:t>
              </w:r>
            </w:hyperlink>
          </w:p>
          <w:p>
            <w:pPr/>
            <w:hyperlink r:id="rId8" w:history="1">
              <w:r>
                <w:rPr>
                  <w:color w:val="#410a8c"/>
                  <w:u w:val="single"/>
                </w:rPr>
                <w:t xml:space="preserve">Philippe Blaudeau</w:t>
              </w:r>
            </w:hyperlink>
          </w:p>
          <w:p>
            <w:pPr/>
            <w:r>
              <w:rPr>
                <w:i w:val="1"/>
                <w:iCs w:val="1"/>
              </w:rPr>
              <w:t xml:space="preserve">Storia del cristianesimo I. L’età antica (secoli I-VII)</w:t>
            </w:r>
            <w:r>
              <w:rPr/>
              <w:t xml:space="preserve">, carocci, pp.359-384, 2015, 978-88-430-7507-2</w:t>
            </w:r>
          </w:p>
          <w:p>
            <w:pPr/>
            <w:r>
              <w:rPr/>
              <w:t xml:space="preserve">Chapitre d'ouvrage</w:t>
            </w:r>
          </w:p>
          <w:p>
            <w:pPr/>
            <w:hyperlink r:id="rId68" w:history="1">
              <w:r>
                <w:rPr>
                  <w:color w:val="#410a8c"/>
                  <w:u w:val="single"/>
                </w:rPr>
                <w:t xml:space="preserve">hal-01153050v1</w:t>
              </w:r>
            </w:hyperlink>
          </w:p>
        </w:tc>
      </w:tr>
      <w:tr>
        <w:trPr/>
        <w:tc>
          <w:tcPr>
            <w:noWrap/>
          </w:tcPr>
          <w:p>
            <w:pPr>
              <w:spacing w:after="200"/>
            </w:pPr>
            <w:hyperlink r:id="rId69" w:history="1">
              <w:r>
                <w:rPr>
                  <w:color w:val="1e198e"/>
                  <w:b w:val="1"/>
                  <w:bCs w:val="1"/>
                  <w:u w:val="single"/>
                </w:rPr>
                <w:t xml:space="preserve">Détruire pour construire une identité civique ? L'œuvre de l'évêque homéousien Eleusios à Cyzique</w:t>
              </w:r>
            </w:hyperlink>
          </w:p>
          <w:p>
            <w:pPr/>
            <w:hyperlink r:id="rId8" w:history="1">
              <w:r>
                <w:rPr>
                  <w:color w:val="#410a8c"/>
                  <w:u w:val="single"/>
                </w:rPr>
                <w:t xml:space="preserve">Philippe Blaudeau</w:t>
              </w:r>
            </w:hyperlink>
            <w:r>
              <w:rPr/>
              <w:t xml:space="preserve">,</w:t>
            </w:r>
            <w:hyperlink r:id="rId70" w:history="1">
              <w:r>
                <w:rPr>
                  <w:color w:val="#410a8c"/>
                  <w:u w:val="single"/>
                </w:rPr>
                <w:t xml:space="preserve">M-F Baslez</w:t>
              </w:r>
            </w:hyperlink>
          </w:p>
          <w:p>
            <w:pPr/>
            <w:r>
              <w:rPr>
                <w:i w:val="1"/>
                <w:iCs w:val="1"/>
              </w:rPr>
              <w:t xml:space="preserve">Chrétiens persécuteurs? Destructions, exclusions, violences religieuses au IVe siècle</w:t>
            </w:r>
            <w:r>
              <w:rPr/>
              <w:t xml:space="preserve">, Albin Michel, pp.337-360, 2014, Bibliothèque histoire, 978-2-226-25376-7</w:t>
            </w:r>
          </w:p>
          <w:p>
            <w:pPr/>
            <w:r>
              <w:rPr/>
              <w:t xml:space="preserve">Chapitre d'ouvrage</w:t>
            </w:r>
          </w:p>
          <w:p>
            <w:pPr/>
            <w:hyperlink r:id="rId69" w:history="1">
              <w:r>
                <w:rPr>
                  <w:color w:val="#410a8c"/>
                  <w:u w:val="single"/>
                </w:rPr>
                <w:t xml:space="preserve">hal-03430994v1</w:t>
              </w:r>
            </w:hyperlink>
          </w:p>
        </w:tc>
      </w:tr>
      <w:tr>
        <w:trPr/>
        <w:tc>
          <w:tcPr>
            <w:noWrap/>
          </w:tcPr>
          <w:p>
            <w:pPr>
              <w:spacing w:after="200"/>
            </w:pPr>
            <w:hyperlink r:id="rId71" w:history="1">
              <w:r>
                <w:rPr>
                  <w:color w:val="1e198e"/>
                  <w:b w:val="1"/>
                  <w:bCs w:val="1"/>
                  <w:u w:val="single"/>
                </w:rPr>
                <w:t xml:space="preserve">Giustiniano e le riforme religiose</w:t>
              </w:r>
            </w:hyperlink>
          </w:p>
          <w:p>
            <w:pPr/>
            <w:hyperlink r:id="rId8" w:history="1">
              <w:r>
                <w:rPr>
                  <w:color w:val="#410a8c"/>
                  <w:u w:val="single"/>
                </w:rPr>
                <w:t xml:space="preserve">Philippe Blaudeau</w:t>
              </w:r>
            </w:hyperlink>
          </w:p>
          <w:p>
            <w:pPr/>
            <w:r>
              <w:rPr>
                <w:i w:val="1"/>
                <w:iCs w:val="1"/>
              </w:rPr>
              <w:t xml:space="preserve">Enciclopedia costantiniana sulla figura e l'immagine dell'imperatore del cosiddetto</w:t>
            </w:r>
            <w:r>
              <w:rPr/>
              <w:t xml:space="preserve">, Traccani, pp.291-304, 2013</w:t>
            </w:r>
          </w:p>
          <w:p>
            <w:pPr/>
            <w:r>
              <w:rPr/>
              <w:t xml:space="preserve">Chapitre d'ouvrage</w:t>
            </w:r>
          </w:p>
          <w:p>
            <w:pPr/>
            <w:hyperlink r:id="rId71" w:history="1">
              <w:r>
                <w:rPr>
                  <w:color w:val="#410a8c"/>
                  <w:u w:val="single"/>
                </w:rPr>
                <w:t xml:space="preserve">halshs-00857565v1</w:t>
              </w:r>
            </w:hyperlink>
          </w:p>
        </w:tc>
      </w:tr>
      <w:tr>
        <w:trPr/>
        <w:tc>
          <w:tcPr>
            <w:noWrap/>
          </w:tcPr>
          <w:p>
            <w:pPr>
              <w:spacing w:after="200"/>
            </w:pPr>
            <w:hyperlink r:id="rId72" w:history="1">
              <w:r>
                <w:rPr>
                  <w:color w:val="1e198e"/>
                  <w:b w:val="1"/>
                  <w:bCs w:val="1"/>
                  <w:u w:val="single"/>
                </w:rPr>
                <w:t xml:space="preserve">Discours apologétique et stratégie de substitution</w:t>
              </w:r>
            </w:hyperlink>
          </w:p>
          <w:p>
            <w:pPr/>
            <w:hyperlink r:id="rId8" w:history="1">
              <w:r>
                <w:rPr>
                  <w:color w:val="#410a8c"/>
                  <w:u w:val="single"/>
                </w:rPr>
                <w:t xml:space="preserve">Philippe Blaudeau</w:t>
              </w:r>
            </w:hyperlink>
          </w:p>
          <w:p>
            <w:pPr/>
            <w:r>
              <w:rPr>
                <w:i w:val="1"/>
                <w:iCs w:val="1"/>
              </w:rPr>
              <w:t xml:space="preserve">L'Apologétique chrétienne. Expression de la pensée religieuse de l'Antiquité à nos jours</w:t>
            </w:r>
            <w:r>
              <w:rPr/>
              <w:t xml:space="preserve">, Presses universitaires de Rennes, pp.99-111, 2012</w:t>
            </w:r>
          </w:p>
          <w:p>
            <w:pPr/>
            <w:r>
              <w:rPr/>
              <w:t xml:space="preserve">Chapitre d'ouvrage</w:t>
            </w:r>
          </w:p>
          <w:p>
            <w:pPr/>
            <w:hyperlink r:id="rId72" w:history="1">
              <w:r>
                <w:rPr>
                  <w:color w:val="#410a8c"/>
                  <w:u w:val="single"/>
                </w:rPr>
                <w:t xml:space="preserve">halshs-00714944v1</w:t>
              </w:r>
            </w:hyperlink>
          </w:p>
        </w:tc>
      </w:tr>
      <w:tr>
        <w:trPr/>
        <w:tc>
          <w:tcPr>
            <w:noWrap/>
          </w:tcPr>
          <w:p>
            <w:pPr>
              <w:spacing w:after="200"/>
            </w:pPr>
            <w:hyperlink r:id="rId73" w:history="1">
              <w:r>
                <w:rPr>
                  <w:color w:val="1e198e"/>
                  <w:b w:val="1"/>
                  <w:bCs w:val="1"/>
                  <w:u w:val="single"/>
                </w:rPr>
                <w:t xml:space="preserve">Rerum gestarum nobis fideliter narravit</w:t>
              </w:r>
            </w:hyperlink>
          </w:p>
          <w:p>
            <w:pPr/>
            <w:hyperlink r:id="rId8" w:history="1">
              <w:r>
                <w:rPr>
                  <w:color w:val="#410a8c"/>
                  <w:u w:val="single"/>
                </w:rPr>
                <w:t xml:space="preserve">Philippe Blaudeau</w:t>
              </w:r>
            </w:hyperlink>
          </w:p>
          <w:p>
            <w:pPr/>
            <w:r>
              <w:rPr>
                <w:i w:val="1"/>
                <w:iCs w:val="1"/>
              </w:rPr>
              <w:t xml:space="preserve">Les formes de l'échange : communiquer, diffuser, informer de l'Antiquité au XVIIIe siècle</w:t>
            </w:r>
            <w:r>
              <w:rPr/>
              <w:t xml:space="preserve">, Presses universitaires de Rennes, pp.233-249, 2012</w:t>
            </w:r>
          </w:p>
          <w:p>
            <w:pPr/>
            <w:r>
              <w:rPr/>
              <w:t xml:space="preserve">Chapitre d'ouvrage</w:t>
            </w:r>
          </w:p>
          <w:p>
            <w:pPr/>
            <w:hyperlink r:id="rId73" w:history="1">
              <w:r>
                <w:rPr>
                  <w:color w:val="#410a8c"/>
                  <w:u w:val="single"/>
                </w:rPr>
                <w:t xml:space="preserve">halshs-00733378v1</w:t>
              </w:r>
            </w:hyperlink>
          </w:p>
        </w:tc>
      </w:tr>
      <w:tr>
        <w:trPr/>
        <w:tc>
          <w:tcPr>
            <w:noWrap/>
          </w:tcPr>
          <w:p>
            <w:pPr>
              <w:spacing w:after="200"/>
            </w:pPr>
            <w:hyperlink r:id="rId74" w:history="1">
              <w:r>
                <w:rPr>
                  <w:color w:val="1e198e"/>
                  <w:b w:val="1"/>
                  <w:bCs w:val="1"/>
                  <w:u w:val="single"/>
                </w:rPr>
                <w:t xml:space="preserve">Un archevêque d’Alexandrie assassin ? Retour sur une incrimination lancée à l’encontre de Dioscore 1er</w:t>
              </w:r>
            </w:hyperlink>
          </w:p>
          <w:p>
            <w:pPr/>
            <w:hyperlink r:id="rId8" w:history="1">
              <w:r>
                <w:rPr>
                  <w:color w:val="#410a8c"/>
                  <w:u w:val="single"/>
                </w:rPr>
                <w:t xml:space="preserve">Philippe Blaudeau</w:t>
              </w:r>
            </w:hyperlink>
          </w:p>
          <w:p>
            <w:pPr/>
            <w:r>
              <w:rPr/>
              <w:t xml:space="preserve">Paola Buzi, Alberto Camplani. </w:t>
            </w:r>
            <w:r>
              <w:rPr>
                <w:i w:val="1"/>
                <w:iCs w:val="1"/>
              </w:rPr>
              <w:t xml:space="preserve">Christianity in Egypt: Literary Production and Intellectual Trends. Studies in Honor of Tito Orlandi</w:t>
            </w:r>
            <w:r>
              <w:rPr/>
              <w:t xml:space="preserve">, Augustinianum, pp.87-100, 2011, Studia Ephemeridis Augustinianum, 88 7961 135 6</w:t>
            </w:r>
          </w:p>
          <w:p>
            <w:pPr/>
            <w:r>
              <w:rPr/>
              <w:t xml:space="preserve">Chapitre d'ouvrage</w:t>
            </w:r>
          </w:p>
          <w:p>
            <w:pPr/>
            <w:hyperlink r:id="rId74" w:history="1">
              <w:r>
                <w:rPr>
                  <w:color w:val="#410a8c"/>
                  <w:u w:val="single"/>
                </w:rPr>
                <w:t xml:space="preserve">hal-03431013v1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Documenting the Challenges of the Late Antique Miaphysite Church</w:t>
              </w:r>
            </w:hyperlink>
          </w:p>
          <w:p>
            <w:pPr/>
            <w:hyperlink r:id="rId8" w:history="1">
              <w:r>
                <w:rPr>
                  <w:color w:val="#410a8c"/>
                  <w:u w:val="single"/>
                </w:rPr>
                <w:t xml:space="preserve">Philippe Blaudeau</w:t>
              </w:r>
            </w:hyperlink>
            <w:r>
              <w:rPr/>
              <w:t xml:space="preserve">,</w:t>
            </w:r>
            <w:hyperlink r:id="rId76" w:history="1">
              <w:r>
                <w:rPr>
                  <w:color w:val="#410a8c"/>
                  <w:u w:val="single"/>
                </w:rPr>
                <w:t xml:space="preserve">Peter van Nuffelen</w:t>
              </w:r>
            </w:hyperlink>
          </w:p>
          <w:p>
            <w:pPr/>
            <w:hyperlink r:id="rId77" w:history="1">
              <w:r>
                <w:rPr>
                  <w:color w:val="#410a8c"/>
                  <w:u w:val="single"/>
                </w:rPr>
                <w:t xml:space="preserve">BRILL</w:t>
              </w:r>
            </w:hyperlink>
            <w:r>
              <w:rPr/>
              <w:t xml:space="preserve">, 2025, Texts and Studies in Eastern Christianity 41, 978-90-04-74917-7. </w:t>
            </w:r>
            <w:hyperlink r:id="rId78" w:history="1">
              <w:r>
                <w:rPr>
                  <w:color w:val="#410a8c"/>
                  <w:u w:val="single"/>
                </w:rPr>
                <w:t xml:space="preserve">⟨10.1163/9789004749184⟩</w:t>
              </w:r>
            </w:hyperlink>
          </w:p>
          <w:p>
            <w:pPr/>
            <w:r>
              <w:rPr/>
              <w:t xml:space="preserve">Ouvrages</w:t>
            </w:r>
          </w:p>
          <w:p>
            <w:pPr/>
            <w:hyperlink r:id="rId75" w:history="1">
              <w:r>
                <w:rPr>
                  <w:color w:val="#410a8c"/>
                  <w:u w:val="single"/>
                </w:rPr>
                <w:t xml:space="preserve">hal-05428838v1</w:t>
              </w:r>
            </w:hyperlink>
          </w:p>
        </w:tc>
      </w:tr>
      <w:tr>
        <w:trPr/>
        <w:tc>
          <w:tcPr>
            <w:noWrap/>
          </w:tcPr>
          <w:p>
            <w:pPr>
              <w:spacing w:after="200"/>
            </w:pPr>
            <w:hyperlink r:id="rId79" w:history="1">
              <w:r>
                <w:rPr>
                  <w:color w:val="1e198e"/>
                  <w:b w:val="1"/>
                  <w:bCs w:val="1"/>
                  <w:u w:val="single"/>
                </w:rPr>
                <w:t xml:space="preserve">Faux et usage de faux. L’historien face à la question de la crédibilité documentaire</w:t>
              </w:r>
            </w:hyperlink>
          </w:p>
          <w:p>
            <w:pPr/>
            <w:hyperlink r:id="rId8" w:history="1">
              <w:r>
                <w:rPr>
                  <w:color w:val="#410a8c"/>
                  <w:u w:val="single"/>
                </w:rPr>
                <w:t xml:space="preserve">Philippe Blaudeau</w:t>
              </w:r>
            </w:hyperlink>
            <w:r>
              <w:rPr/>
              <w:t xml:space="preserve">,</w:t>
            </w:r>
            <w:hyperlink r:id="rId80" w:history="1">
              <w:r>
                <w:rPr>
                  <w:color w:val="#410a8c"/>
                  <w:u w:val="single"/>
                </w:rPr>
                <w:t xml:space="preserve">Véronique Sarrazin</w:t>
              </w:r>
            </w:hyperlink>
          </w:p>
          <w:p>
            <w:pPr/>
            <w:r>
              <w:rPr/>
              <w:t xml:space="preserve">, 2023, 978-2-7535-9420-3</w:t>
            </w:r>
          </w:p>
          <w:p>
            <w:pPr/>
            <w:r>
              <w:rPr/>
              <w:t xml:space="preserve">Ouvrages</w:t>
            </w:r>
            <w:r>
              <w:rPr/>
              <w:t xml:space="preserve"> (ouvrage de synthèse)</w:t>
            </w:r>
          </w:p>
          <w:p>
            <w:pPr/>
            <w:hyperlink r:id="rId79" w:history="1">
              <w:r>
                <w:rPr>
                  <w:color w:val="#410a8c"/>
                  <w:u w:val="single"/>
                </w:rPr>
                <w:t xml:space="preserve">hal-04268069v1</w:t>
              </w:r>
            </w:hyperlink>
          </w:p>
        </w:tc>
      </w:tr>
      <w:tr>
        <w:trPr/>
        <w:tc>
          <w:tcPr>
            <w:noWrap/>
          </w:tcPr>
          <w:p>
            <w:pPr>
              <w:spacing w:after="200"/>
            </w:pPr>
            <w:hyperlink r:id="rId81" w:history="1">
              <w:r>
                <w:rPr>
                  <w:color w:val="1e198e"/>
                  <w:b w:val="1"/>
                  <w:bCs w:val="1"/>
                  <w:u w:val="single"/>
                </w:rPr>
                <w:t xml:space="preserve">Libératus de Carthage, Abrégé de l’histoire des nestoriens et des eutychiens</w:t>
              </w:r>
            </w:hyperlink>
          </w:p>
          <w:p>
            <w:pPr/>
            <w:hyperlink r:id="rId8" w:history="1">
              <w:r>
                <w:rPr>
                  <w:color w:val="#410a8c"/>
                  <w:u w:val="single"/>
                </w:rPr>
                <w:t xml:space="preserve">Philippe Blaudeau</w:t>
              </w:r>
            </w:hyperlink>
            <w:r>
              <w:rPr/>
              <w:t xml:space="preserve">,</w:t>
            </w:r>
            <w:hyperlink r:id="rId82" w:history="1">
              <w:r>
                <w:rPr>
                  <w:color w:val="#410a8c"/>
                  <w:u w:val="single"/>
                </w:rPr>
                <w:t xml:space="preserve">François Cassingéna-Trévédy</w:t>
              </w:r>
            </w:hyperlink>
            <w:r>
              <w:rPr/>
              <w:t xml:space="preserve">,</w:t>
            </w:r>
            <w:hyperlink r:id="rId83" w:history="1">
              <w:r>
                <w:rPr>
                  <w:color w:val="#410a8c"/>
                  <w:u w:val="single"/>
                </w:rPr>
                <w:t xml:space="preserve">Isabelle Brunetière</w:t>
              </w:r>
            </w:hyperlink>
          </w:p>
          <w:p>
            <w:pPr/>
            <w:r>
              <w:rPr/>
              <w:t xml:space="preserve">Editions du Cerf, 2019, Sources Chrétiennes 607, 978-2204134156</w:t>
            </w:r>
          </w:p>
          <w:p>
            <w:pPr/>
            <w:r>
              <w:rPr/>
              <w:t xml:space="preserve">Ouvrages</w:t>
            </w:r>
          </w:p>
          <w:p>
            <w:pPr/>
            <w:hyperlink r:id="rId81" w:history="1">
              <w:r>
                <w:rPr>
                  <w:color w:val="#410a8c"/>
                  <w:u w:val="single"/>
                </w:rPr>
                <w:t xml:space="preserve">hal-02396221v1</w:t>
              </w:r>
            </w:hyperlink>
          </w:p>
        </w:tc>
      </w:tr>
      <w:tr>
        <w:trPr/>
        <w:tc>
          <w:tcPr>
            <w:noWrap/>
          </w:tcPr>
          <w:p>
            <w:pPr>
              <w:spacing w:after="200"/>
            </w:pPr>
            <w:hyperlink r:id="rId84" w:history="1">
              <w:r>
                <w:rPr>
                  <w:color w:val="1e198e"/>
                  <w:b w:val="1"/>
                  <w:bCs w:val="1"/>
                  <w:u w:val="single"/>
                </w:rPr>
                <w:t xml:space="preserve">L'historiographie tardo-antique et la transmission des savoirs</w:t>
              </w:r>
            </w:hyperlink>
          </w:p>
          <w:p>
            <w:pPr/>
            <w:hyperlink r:id="rId8" w:history="1">
              <w:r>
                <w:rPr>
                  <w:color w:val="#410a8c"/>
                  <w:u w:val="single"/>
                </w:rPr>
                <w:t xml:space="preserve">Philippe Blaudeau</w:t>
              </w:r>
            </w:hyperlink>
            <w:r>
              <w:rPr/>
              <w:t xml:space="preserve">,</w:t>
            </w:r>
            <w:hyperlink r:id="rId76" w:history="1">
              <w:r>
                <w:rPr>
                  <w:color w:val="#410a8c"/>
                  <w:u w:val="single"/>
                </w:rPr>
                <w:t xml:space="preserve">Peter van Nuffelen</w:t>
              </w:r>
            </w:hyperlink>
          </w:p>
          <w:p>
            <w:pPr/>
            <w:r>
              <w:rPr/>
              <w:t xml:space="preserve">de Gruyter, pp.380, 2015, Millennium Studies 55, 978-3-11-0406931. </w:t>
            </w:r>
            <w:hyperlink r:id="rId85" w:history="1">
              <w:r>
                <w:rPr>
                  <w:color w:val="#410a8c"/>
                  <w:u w:val="single"/>
                </w:rPr>
                <w:t xml:space="preserve">⟨10.1515/9783110409239⟩</w:t>
              </w:r>
            </w:hyperlink>
          </w:p>
          <w:p>
            <w:pPr/>
            <w:r>
              <w:rPr/>
              <w:t xml:space="preserve">Ouvrages</w:t>
            </w:r>
          </w:p>
          <w:p>
            <w:pPr/>
            <w:hyperlink r:id="rId84" w:history="1">
              <w:r>
                <w:rPr>
                  <w:color w:val="#410a8c"/>
                  <w:u w:val="single"/>
                </w:rPr>
                <w:t xml:space="preserve">hal-01192811v1</w:t>
              </w:r>
            </w:hyperlink>
          </w:p>
        </w:tc>
      </w:tr>
      <w:tr>
        <w:trPr/>
        <w:tc>
          <w:tcPr>
            <w:noWrap/>
          </w:tcPr>
          <w:p>
            <w:pPr>
              <w:spacing w:after="200"/>
            </w:pPr>
            <w:hyperlink r:id="rId86" w:history="1">
              <w:r>
                <w:rPr>
                  <w:color w:val="1e198e"/>
                  <w:b w:val="1"/>
                  <w:bCs w:val="1"/>
                  <w:u w:val="single"/>
                </w:rPr>
                <w:t xml:space="preserve">Le Siège de Rome et l'Orient (448-536): Etude géo-ecclésiologique</w:t>
              </w:r>
            </w:hyperlink>
          </w:p>
          <w:p>
            <w:pPr/>
            <w:hyperlink r:id="rId8" w:history="1">
              <w:r>
                <w:rPr>
                  <w:color w:val="#410a8c"/>
                  <w:u w:val="single"/>
                </w:rPr>
                <w:t xml:space="preserve">Philippe Blaudeau</w:t>
              </w:r>
            </w:hyperlink>
          </w:p>
          <w:p>
            <w:pPr/>
            <w:r>
              <w:rPr/>
              <w:t xml:space="preserve">Ecole Française de Rome, 419 p., 2012, L'Ecole française de Rome, 9782728309399</w:t>
            </w:r>
          </w:p>
          <w:p>
            <w:pPr/>
            <w:r>
              <w:rPr/>
              <w:t xml:space="preserve">Ouvrages</w:t>
            </w:r>
          </w:p>
          <w:p>
            <w:pPr/>
            <w:hyperlink r:id="rId86" w:history="1">
              <w:r>
                <w:rPr>
                  <w:color w:val="#410a8c"/>
                  <w:u w:val="single"/>
                </w:rPr>
                <w:t xml:space="preserve">hal-03430970v1</w:t>
              </w:r>
            </w:hyperlink>
          </w:p>
        </w:tc>
      </w:tr>
      <w:tr>
        <w:trPr/>
        <w:tc>
          <w:tcPr>
            <w:noWrap/>
          </w:tcPr>
          <w:p>
            <w:pPr>
              <w:spacing w:after="200"/>
            </w:pPr>
            <w:hyperlink r:id="rId87" w:history="1">
              <w:r>
                <w:rPr>
                  <w:color w:val="1e198e"/>
                  <w:b w:val="1"/>
                  <w:bCs w:val="1"/>
                  <w:u w:val="single"/>
                </w:rPr>
                <w:t xml:space="preserve">Le Siège de Rome et l'Orient (448-536)</w:t>
              </w:r>
            </w:hyperlink>
          </w:p>
          <w:p>
            <w:pPr/>
            <w:hyperlink r:id="rId8" w:history="1">
              <w:r>
                <w:rPr>
                  <w:color w:val="#410a8c"/>
                  <w:u w:val="single"/>
                </w:rPr>
                <w:t xml:space="preserve">Philippe Blaudeau</w:t>
              </w:r>
            </w:hyperlink>
          </w:p>
          <w:p>
            <w:pPr/>
            <w:r>
              <w:rPr/>
              <w:t xml:space="preserve">Ecole Française de Rome, 419 p., 2012</w:t>
            </w:r>
          </w:p>
          <w:p>
            <w:pPr/>
            <w:r>
              <w:rPr/>
              <w:t xml:space="preserve">Ouvrages</w:t>
            </w:r>
          </w:p>
          <w:p>
            <w:pPr/>
            <w:hyperlink r:id="rId87" w:history="1">
              <w:r>
                <w:rPr>
                  <w:color w:val="#410a8c"/>
                  <w:u w:val="single"/>
                </w:rPr>
                <w:t xml:space="preserve">halshs-00780058v1</w:t>
              </w:r>
            </w:hyperlink>
          </w:p>
        </w:tc>
      </w:tr>
      <w:tr>
        <w:trPr/>
        <w:tc>
          <w:tcPr>
            <w:noWrap/>
          </w:tcPr>
          <w:p>
            <w:pPr>
              <w:spacing w:after="200"/>
            </w:pPr>
            <w:hyperlink r:id="rId88" w:history="1">
              <w:r>
                <w:rPr>
                  <w:color w:val="1e198e"/>
                  <w:b w:val="1"/>
                  <w:bCs w:val="1"/>
                  <w:u w:val="single"/>
                </w:rPr>
                <w:t xml:space="preserve">Exil et relégation: les tribulations du sage et du saint durant l'antiquité romaine et chrétienne (Ier-VIe siècle ap. J.-C.) : actes du colloque</w:t>
              </w:r>
            </w:hyperlink>
          </w:p>
          <w:p>
            <w:pPr/>
            <w:hyperlink r:id="rId8" w:history="1">
              <w:r>
                <w:rPr>
                  <w:color w:val="#410a8c"/>
                  <w:u w:val="single"/>
                </w:rPr>
                <w:t xml:space="preserve">Philippe Blaudeau</w:t>
              </w:r>
            </w:hyperlink>
          </w:p>
          <w:p>
            <w:pPr/>
            <w:r>
              <w:rPr/>
              <w:t xml:space="preserve">De Boccard, pp.380, 2008, 9782701802381</w:t>
            </w:r>
          </w:p>
          <w:p>
            <w:pPr/>
            <w:r>
              <w:rPr/>
              <w:t xml:space="preserve">Ouvrages</w:t>
            </w:r>
          </w:p>
          <w:p>
            <w:pPr/>
            <w:hyperlink r:id="rId88" w:history="1">
              <w:r>
                <w:rPr>
                  <w:color w:val="#410a8c"/>
                  <w:u w:val="single"/>
                </w:rPr>
                <w:t xml:space="preserve">hal-03430964v1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Recension de l’ouvrage The Collectio Avellana and the Development of Notarial Practices in Late Antiquity, éd. Rita LIZZI TESTA , Giulia MARCONI et Alessandra GIOMMA, Turnhout, Brepols, 2023, 672 p. (Giornale italiano di filologia, Bibliotheca 31</w:t>
              </w:r>
            </w:hyperlink>
          </w:p>
          <w:p>
            <w:pPr/>
            <w:hyperlink r:id="rId8" w:history="1">
              <w:r>
                <w:rPr>
                  <w:color w:val="#410a8c"/>
                  <w:u w:val="single"/>
                </w:rPr>
                <w:t xml:space="preserve">Philippe Blaudeau</w:t>
              </w:r>
            </w:hyperlink>
          </w:p>
          <w:p>
            <w:pPr/>
            <w:r>
              <w:rPr>
                <w:i w:val="1"/>
                <w:iCs w:val="1"/>
              </w:rPr>
              <w:t xml:space="preserve">Augustiniana</w:t>
            </w:r>
            <w:r>
              <w:rPr/>
              <w:t xml:space="preserve">, 2025, 75, pp.386-398</w:t>
            </w:r>
          </w:p>
          <w:p>
            <w:pPr/>
            <w:r>
              <w:rPr/>
              <w:t xml:space="preserve">Article dans une revue</w:t>
            </w:r>
          </w:p>
          <w:p>
            <w:pPr/>
            <w:hyperlink r:id="rId89" w:history="1">
              <w:r>
                <w:rPr>
                  <w:color w:val="#410a8c"/>
                  <w:u w:val="single"/>
                </w:rPr>
                <w:t xml:space="preserve">hal-05519586v1</w:t>
              </w:r>
            </w:hyperlink>
          </w:p>
        </w:tc>
      </w:tr>
      <w:tr>
        <w:trPr/>
        <w:tc>
          <w:tcPr>
            <w:noWrap/>
          </w:tcPr>
          <w:p>
            <w:pPr>
              <w:spacing w:after="200"/>
            </w:pPr>
            <w:hyperlink r:id="rId90" w:history="1">
              <w:r>
                <w:rPr>
                  <w:color w:val="1e198e"/>
                  <w:b w:val="1"/>
                  <w:bCs w:val="1"/>
                  <w:u w:val="single"/>
                </w:rPr>
                <w:t xml:space="preserve">Recension de l’ouvrage de Michail GRAZIANSKIJ, Kaiser Justinian und das Erbe des Konzils von Chalkedon, Stuttgart, Franz Steiner Verlag, 2021, 317 p. (Klassische Philologie. Altertumswissenschaftliches Kolloquium 30), pour la revue Adamantius (en date de 2022), p. 411-415.</w:t>
              </w:r>
            </w:hyperlink>
          </w:p>
          <w:p>
            <w:pPr/>
            <w:hyperlink r:id="rId8" w:history="1">
              <w:r>
                <w:rPr>
                  <w:color w:val="#410a8c"/>
                  <w:u w:val="single"/>
                </w:rPr>
                <w:t xml:space="preserve">Philippe Blaudeau</w:t>
              </w:r>
            </w:hyperlink>
          </w:p>
          <w:p>
            <w:pPr/>
            <w:r>
              <w:rPr>
                <w:i w:val="1"/>
                <w:iCs w:val="1"/>
              </w:rPr>
              <w:t xml:space="preserve">Adamantius</w:t>
            </w:r>
            <w:r>
              <w:rPr/>
              <w:t xml:space="preserve">, 2024, 28, pp.411-415</w:t>
            </w:r>
          </w:p>
          <w:p>
            <w:pPr/>
            <w:r>
              <w:rPr/>
              <w:t xml:space="preserve">Article dans une revue</w:t>
            </w:r>
          </w:p>
          <w:p>
            <w:pPr/>
            <w:hyperlink r:id="rId90" w:history="1">
              <w:r>
                <w:rPr>
                  <w:color w:val="#410a8c"/>
                  <w:u w:val="single"/>
                </w:rPr>
                <w:t xml:space="preserve">hal-04460318v1</w:t>
              </w:r>
            </w:hyperlink>
          </w:p>
        </w:tc>
      </w:tr>
      <w:tr>
        <w:trPr/>
        <w:tc>
          <w:tcPr>
            <w:noWrap/>
          </w:tcPr>
          <w:p>
            <w:pPr>
              <w:spacing w:after="200"/>
            </w:pPr>
            <w:hyperlink r:id="rId91" w:history="1">
              <w:r>
                <w:rPr>
                  <w:color w:val="1e198e"/>
                  <w:b w:val="1"/>
                  <w:bCs w:val="1"/>
                  <w:u w:val="single"/>
                </w:rPr>
                <w:t xml:space="preserve">Volker L. Menze: Patriarch Dioscorus of Alexandria. The Last Pharaoh and Ecclesiastical Politics in the Later Roman Empire. Oxford/ New York: Oxford University Press 2023 (Oxford Early Christian Studies).</w:t>
              </w:r>
            </w:hyperlink>
          </w:p>
          <w:p>
            <w:pPr/>
            <w:hyperlink r:id="rId8" w:history="1">
              <w:r>
                <w:rPr>
                  <w:color w:val="#410a8c"/>
                  <w:u w:val="single"/>
                </w:rPr>
                <w:t xml:space="preserve">Philippe Blaudeau</w:t>
              </w:r>
            </w:hyperlink>
          </w:p>
          <w:p>
            <w:pPr/>
            <w:r>
              <w:rPr>
                <w:i w:val="1"/>
                <w:iCs w:val="1"/>
              </w:rPr>
              <w:t xml:space="preserve">Plekos. Elektronische Zeitschrift für Rezensionen und Berichte zur Erforschung der Spätantike</w:t>
            </w:r>
            <w:r>
              <w:rPr/>
              <w:t xml:space="preserve">, 2024, pp.307-317</w:t>
            </w:r>
          </w:p>
          <w:p>
            <w:pPr/>
            <w:r>
              <w:rPr/>
              <w:t xml:space="preserve">Article dans une revue</w:t>
            </w:r>
            <w:r>
              <w:rPr/>
              <w:t xml:space="preserve"> (compte-rendu de lecture)</w:t>
            </w:r>
          </w:p>
          <w:p>
            <w:pPr/>
            <w:hyperlink r:id="rId91" w:history="1">
              <w:r>
                <w:rPr>
                  <w:color w:val="#410a8c"/>
                  <w:u w:val="single"/>
                </w:rPr>
                <w:t xml:space="preserve">hal-04588443v1</w:t>
              </w:r>
            </w:hyperlink>
          </w:p>
        </w:tc>
      </w:tr>
      <w:tr>
        <w:trPr/>
        <w:tc>
          <w:tcPr>
            <w:noWrap/>
          </w:tcPr>
          <w:p>
            <w:pPr>
              <w:spacing w:after="200"/>
            </w:pPr>
            <w:hyperlink r:id="rId92" w:history="1">
              <w:r>
                <w:rPr>
                  <w:color w:val="1e198e"/>
                  <w:b w:val="1"/>
                  <w:bCs w:val="1"/>
                  <w:u w:val="single"/>
                </w:rPr>
                <w:t xml:space="preserve">Peindre le changement. Images et actualisation des rapports de communion dans l’Empire romain d’Orient d’après les sources écrites à l’époque des grandes controverses christologiques (451-577)</w:t>
              </w:r>
            </w:hyperlink>
          </w:p>
          <w:p>
            <w:pPr/>
            <w:hyperlink r:id="rId8" w:history="1">
              <w:r>
                <w:rPr>
                  <w:color w:val="#410a8c"/>
                  <w:u w:val="single"/>
                </w:rPr>
                <w:t xml:space="preserve">Philippe Blaudeau</w:t>
              </w:r>
            </w:hyperlink>
          </w:p>
          <w:p>
            <w:pPr/>
            <w:r>
              <w:rPr>
                <w:i w:val="1"/>
                <w:iCs w:val="1"/>
              </w:rPr>
              <w:t xml:space="preserve">Rivista di Storia del Cristianesimo</w:t>
            </w:r>
            <w:r>
              <w:rPr/>
              <w:t xml:space="preserve">, 2024, 20, pp.387-402</w:t>
            </w:r>
          </w:p>
          <w:p>
            <w:pPr/>
            <w:r>
              <w:rPr/>
              <w:t xml:space="preserve">Article dans une revue</w:t>
            </w:r>
          </w:p>
          <w:p>
            <w:pPr/>
            <w:hyperlink r:id="rId92" w:history="1">
              <w:r>
                <w:rPr>
                  <w:color w:val="#410a8c"/>
                  <w:u w:val="single"/>
                </w:rPr>
                <w:t xml:space="preserve">hal-04623225v1</w:t>
              </w:r>
            </w:hyperlink>
          </w:p>
        </w:tc>
      </w:tr>
      <w:tr>
        <w:trPr/>
        <w:tc>
          <w:tcPr>
            <w:noWrap/>
          </w:tcPr>
          <w:p>
            <w:pPr>
              <w:spacing w:after="200"/>
            </w:pPr>
            <w:hyperlink r:id="rId93" w:history="1">
              <w:r>
                <w:rPr>
                  <w:color w:val="1e198e"/>
                  <w:b w:val="1"/>
                  <w:bCs w:val="1"/>
                  <w:u w:val="single"/>
                </w:rPr>
                <w:t xml:space="preserve">Pierre, Paul, Jacques, concurrence et alliances, p. 60-65</w:t>
              </w:r>
            </w:hyperlink>
          </w:p>
          <w:p>
            <w:pPr/>
            <w:hyperlink r:id="rId8" w:history="1">
              <w:r>
                <w:rPr>
                  <w:color w:val="#410a8c"/>
                  <w:u w:val="single"/>
                </w:rPr>
                <w:t xml:space="preserve">Philippe Blaudeau</w:t>
              </w:r>
            </w:hyperlink>
          </w:p>
          <w:p>
            <w:pPr/>
            <w:r>
              <w:rPr>
                <w:i w:val="1"/>
                <w:iCs w:val="1"/>
              </w:rPr>
              <w:t xml:space="preserve">Le Monde de la Bible</w:t>
            </w:r>
            <w:r>
              <w:rPr/>
              <w:t xml:space="preserve">, 2021</w:t>
            </w:r>
          </w:p>
          <w:p>
            <w:pPr/>
            <w:r>
              <w:rPr/>
              <w:t xml:space="preserve">Article dans une revue</w:t>
            </w:r>
          </w:p>
          <w:p>
            <w:pPr/>
            <w:hyperlink r:id="rId93" w:history="1">
              <w:r>
                <w:rPr>
                  <w:color w:val="#410a8c"/>
                  <w:u w:val="single"/>
                </w:rPr>
                <w:t xml:space="preserve">hal-03144996v1</w:t>
              </w:r>
            </w:hyperlink>
          </w:p>
        </w:tc>
      </w:tr>
      <w:tr>
        <w:trPr/>
        <w:tc>
          <w:tcPr>
            <w:noWrap/>
          </w:tcPr>
          <w:p>
            <w:pPr>
              <w:spacing w:after="200"/>
            </w:pPr>
            <w:hyperlink r:id="rId94" w:history="1">
              <w:r>
                <w:rPr>
                  <w:color w:val="1e198e"/>
                  <w:b w:val="1"/>
                  <w:bCs w:val="1"/>
                  <w:u w:val="single"/>
                </w:rPr>
                <w:t xml:space="preserve">Collections du schisme acacien</w:t>
              </w:r>
            </w:hyperlink>
          </w:p>
          <w:p>
            <w:pPr/>
            <w:hyperlink r:id="rId8" w:history="1">
              <w:r>
                <w:rPr>
                  <w:color w:val="#410a8c"/>
                  <w:u w:val="single"/>
                </w:rPr>
                <w:t xml:space="preserve">Philippe Blaudeau</w:t>
              </w:r>
            </w:hyperlink>
          </w:p>
          <w:p>
            <w:pPr/>
            <w:r>
              <w:rPr>
                <w:i w:val="1"/>
                <w:iCs w:val="1"/>
              </w:rPr>
              <w:t xml:space="preserve">Cristianesimo nella storia</w:t>
            </w:r>
            <w:r>
              <w:rPr/>
              <w:t xml:space="preserve">, 2018, 39, pp.177-196</w:t>
            </w:r>
          </w:p>
          <w:p>
            <w:pPr/>
            <w:r>
              <w:rPr/>
              <w:t xml:space="preserve">Article dans une revue</w:t>
            </w:r>
          </w:p>
          <w:p>
            <w:pPr/>
            <w:hyperlink r:id="rId94" w:history="1">
              <w:r>
                <w:rPr>
                  <w:color w:val="#410a8c"/>
                  <w:u w:val="single"/>
                </w:rPr>
                <w:t xml:space="preserve">hal-01871215v1</w:t>
              </w:r>
            </w:hyperlink>
          </w:p>
        </w:tc>
      </w:tr>
      <w:tr>
        <w:trPr/>
        <w:tc>
          <w:tcPr>
            <w:noWrap/>
          </w:tcPr>
          <w:p>
            <w:pPr>
              <w:spacing w:after="200"/>
            </w:pPr>
            <w:hyperlink r:id="rId95" w:history="1">
              <w:r>
                <w:rPr>
                  <w:color w:val="1e198e"/>
                  <w:b w:val="1"/>
                  <w:bCs w:val="1"/>
                  <w:u w:val="single"/>
                </w:rPr>
                <w:t xml:space="preserve">Documenter une enquête suscitée par la mort violente d'un archevêque alexandrin (457). Quelques considérations sur la collectio Sangermanensis</w:t>
              </w:r>
            </w:hyperlink>
          </w:p>
          <w:p>
            <w:pPr/>
            <w:hyperlink r:id="rId8" w:history="1">
              <w:r>
                <w:rPr>
                  <w:color w:val="#410a8c"/>
                  <w:u w:val="single"/>
                </w:rPr>
                <w:t xml:space="preserve">Philippe Blaudeau</w:t>
              </w:r>
            </w:hyperlink>
          </w:p>
          <w:p>
            <w:pPr/>
            <w:r>
              <w:rPr>
                <w:i w:val="1"/>
                <w:iCs w:val="1"/>
              </w:rPr>
              <w:t xml:space="preserve">Pallas. Revue d'études antiques</w:t>
            </w:r>
            <w:r>
              <w:rPr/>
              <w:t xml:space="preserve">, 2017, 104, pp.61-72</w:t>
            </w:r>
          </w:p>
          <w:p>
            <w:pPr/>
            <w:r>
              <w:rPr/>
              <w:t xml:space="preserve">Article dans une revue</w:t>
            </w:r>
          </w:p>
          <w:p>
            <w:pPr/>
            <w:hyperlink r:id="rId95" w:history="1">
              <w:r>
                <w:rPr>
                  <w:color w:val="#410a8c"/>
                  <w:u w:val="single"/>
                </w:rPr>
                <w:t xml:space="preserve">hal-01551474v1</w:t>
              </w:r>
            </w:hyperlink>
          </w:p>
        </w:tc>
      </w:tr>
      <w:tr>
        <w:trPr/>
        <w:tc>
          <w:tcPr>
            <w:noWrap/>
          </w:tcPr>
          <w:p>
            <w:pPr>
              <w:spacing w:after="200"/>
            </w:pPr>
            <w:hyperlink r:id="rId96" w:history="1">
              <w:r>
                <w:rPr>
                  <w:color w:val="1e198e"/>
                  <w:b w:val="1"/>
                  <w:bCs w:val="1"/>
                  <w:u w:val="single"/>
                </w:rPr>
                <w:t xml:space="preserve">Faut-il s'interdire de parler de miaphysisme? Quelques suggestions d'un historien intéressé à la géo-ecclésiologie de la période tardo-antique</w:t>
              </w:r>
            </w:hyperlink>
          </w:p>
          <w:p>
            <w:pPr/>
            <w:hyperlink r:id="rId8" w:history="1">
              <w:r>
                <w:rPr>
                  <w:color w:val="#410a8c"/>
                  <w:u w:val="single"/>
                </w:rPr>
                <w:t xml:space="preserve">Philippe Blaudeau</w:t>
              </w:r>
            </w:hyperlink>
          </w:p>
          <w:p>
            <w:pPr/>
            <w:r>
              <w:rPr>
                <w:i w:val="1"/>
                <w:iCs w:val="1"/>
              </w:rPr>
              <w:t xml:space="preserve">Cristianesimo nella storia</w:t>
            </w:r>
            <w:r>
              <w:rPr/>
              <w:t xml:space="preserve">, 2016, 37, pp.7-18. </w:t>
            </w:r>
            <w:hyperlink r:id="rId97" w:history="1">
              <w:r>
                <w:rPr>
                  <w:color w:val="#410a8c"/>
                  <w:u w:val="single"/>
                </w:rPr>
                <w:t xml:space="preserve">⟨10.17395/82926⟩</w:t>
              </w:r>
            </w:hyperlink>
          </w:p>
          <w:p>
            <w:pPr/>
            <w:r>
              <w:rPr/>
              <w:t xml:space="preserve">Article dans une revue</w:t>
            </w:r>
          </w:p>
          <w:p>
            <w:pPr/>
            <w:hyperlink r:id="rId96" w:history="1">
              <w:r>
                <w:rPr>
                  <w:color w:val="#410a8c"/>
                  <w:u w:val="single"/>
                </w:rPr>
                <w:t xml:space="preserve">hal-01392715v1</w:t>
              </w:r>
            </w:hyperlink>
          </w:p>
        </w:tc>
      </w:tr>
      <w:tr>
        <w:trPr/>
        <w:tc>
          <w:tcPr>
            <w:noWrap/>
          </w:tcPr>
          <w:p>
            <w:pPr>
              <w:spacing w:after="200"/>
            </w:pPr>
            <w:hyperlink r:id="rId98" w:history="1">
              <w:r>
                <w:rPr>
                  <w:color w:val="1e198e"/>
                  <w:b w:val="1"/>
                  <w:bCs w:val="1"/>
                  <w:u w:val="single"/>
                </w:rPr>
                <w:t xml:space="preserve">“Accomplissement de la maturation ou éclatement de la pseudomorphose? Autour de la périodisation proposée par G. Fowden”</w:t>
              </w:r>
            </w:hyperlink>
          </w:p>
          <w:p>
            <w:pPr/>
            <w:hyperlink r:id="rId8" w:history="1">
              <w:r>
                <w:rPr>
                  <w:color w:val="#410a8c"/>
                  <w:u w:val="single"/>
                </w:rPr>
                <w:t xml:space="preserve">Philippe Blaudeau</w:t>
              </w:r>
            </w:hyperlink>
          </w:p>
          <w:p>
            <w:pPr/>
            <w:r>
              <w:rPr>
                <w:i w:val="1"/>
                <w:iCs w:val="1"/>
              </w:rPr>
              <w:t xml:space="preserve">Millennium</w:t>
            </w:r>
            <w:r>
              <w:rPr/>
              <w:t xml:space="preserve">, 2016, 13, pp.31-35</w:t>
            </w:r>
          </w:p>
          <w:p>
            <w:pPr/>
            <w:r>
              <w:rPr/>
              <w:t xml:space="preserve">Article dans une revue</w:t>
            </w:r>
          </w:p>
          <w:p>
            <w:pPr/>
            <w:hyperlink r:id="rId98" w:history="1">
              <w:r>
                <w:rPr>
                  <w:color w:val="#410a8c"/>
                  <w:u w:val="single"/>
                </w:rPr>
                <w:t xml:space="preserve">hal-01477066v1</w:t>
              </w:r>
            </w:hyperlink>
          </w:p>
        </w:tc>
      </w:tr>
      <w:tr>
        <w:trPr/>
        <w:tc>
          <w:tcPr>
            <w:noWrap/>
          </w:tcPr>
          <w:p>
            <w:pPr>
              <w:spacing w:after="200"/>
            </w:pPr>
            <w:hyperlink r:id="rId99" w:history="1">
              <w:r>
                <w:rPr>
                  <w:color w:val="1e198e"/>
                  <w:b w:val="1"/>
                  <w:bCs w:val="1"/>
                  <w:u w:val="single"/>
                </w:rPr>
                <w:t xml:space="preserve">Hypatia nawrócona na nestorianizm? Historia pewnego fałszerstwa</w:t>
              </w:r>
            </w:hyperlink>
          </w:p>
          <w:p>
            <w:pPr/>
            <w:hyperlink r:id="rId8" w:history="1">
              <w:r>
                <w:rPr>
                  <w:color w:val="#410a8c"/>
                  <w:u w:val="single"/>
                </w:rPr>
                <w:t xml:space="preserve">Philippe Blaudeau</w:t>
              </w:r>
            </w:hyperlink>
          </w:p>
          <w:p>
            <w:pPr/>
            <w:r>
              <w:rPr>
                <w:i w:val="1"/>
                <w:iCs w:val="1"/>
              </w:rPr>
              <w:t xml:space="preserve">U schyłku starożytności. Studia źródłoznawcze</w:t>
            </w:r>
            <w:r>
              <w:rPr/>
              <w:t xml:space="preserve">, 2014, 14, pp.133-150</w:t>
            </w:r>
          </w:p>
          <w:p>
            <w:pPr/>
            <w:r>
              <w:rPr/>
              <w:t xml:space="preserve">Article dans une revue</w:t>
            </w:r>
          </w:p>
          <w:p>
            <w:pPr/>
            <w:hyperlink r:id="rId99" w:history="1">
              <w:r>
                <w:rPr>
                  <w:color w:val="#410a8c"/>
                  <w:u w:val="single"/>
                </w:rPr>
                <w:t xml:space="preserve">hal-03431019v1</w:t>
              </w:r>
            </w:hyperlink>
          </w:p>
        </w:tc>
      </w:tr>
      <w:tr>
        <w:trPr/>
        <w:tc>
          <w:tcPr>
            <w:noWrap/>
          </w:tcPr>
          <w:p>
            <w:pPr>
              <w:spacing w:after="200"/>
            </w:pPr>
            <w:hyperlink r:id="rId100" w:history="1">
              <w:r>
                <w:rPr>
                  <w:color w:val="1e198e"/>
                  <w:b w:val="1"/>
                  <w:bCs w:val="1"/>
                  <w:u w:val="single"/>
                </w:rPr>
                <w:t xml:space="preserve">Différentes évaluations d’une crise : considérations de l’empereur Justinien et du pape Vigile sur la situation ecclésiale à la veille de la controverse des Trois Chapitres (540)</w:t>
              </w:r>
            </w:hyperlink>
          </w:p>
          <w:p>
            <w:pPr/>
            <w:hyperlink r:id="rId8" w:history="1">
              <w:r>
                <w:rPr>
                  <w:color w:val="#410a8c"/>
                  <w:u w:val="single"/>
                </w:rPr>
                <w:t xml:space="preserve">Philippe Blaudeau</w:t>
              </w:r>
            </w:hyperlink>
          </w:p>
          <w:p>
            <w:pPr/>
            <w:r>
              <w:rPr>
                <w:i w:val="1"/>
                <w:iCs w:val="1"/>
              </w:rPr>
              <w:t xml:space="preserve">Adamantius</w:t>
            </w:r>
            <w:r>
              <w:rPr/>
              <w:t xml:space="preserve">, 2013, 19, pp.314-323</w:t>
            </w:r>
          </w:p>
          <w:p>
            <w:pPr/>
            <w:r>
              <w:rPr/>
              <w:t xml:space="preserve">Article dans une revue</w:t>
            </w:r>
          </w:p>
          <w:p>
            <w:pPr/>
            <w:hyperlink r:id="rId100" w:history="1">
              <w:r>
                <w:rPr>
                  <w:color w:val="#410a8c"/>
                  <w:u w:val="single"/>
                </w:rPr>
                <w:t xml:space="preserve">hal-01133337v1</w:t>
              </w:r>
            </w:hyperlink>
          </w:p>
        </w:tc>
      </w:tr>
      <w:tr>
        <w:trPr/>
        <w:tc>
          <w:tcPr>
            <w:noWrap/>
          </w:tcPr>
          <w:p>
            <w:pPr>
              <w:spacing w:after="200"/>
            </w:pPr>
            <w:hyperlink r:id="rId101" w:history="1">
              <w:r>
                <w:rPr>
                  <w:color w:val="1e198e"/>
                  <w:b w:val="1"/>
                  <w:bCs w:val="1"/>
                  <w:u w:val="single"/>
                </w:rPr>
                <w:t xml:space="preserve">Un point de contact entre collectio Avellana et collectio Thessalonicensis? Autour du cas d’Abundantius de Démétrias</w:t>
              </w:r>
            </w:hyperlink>
          </w:p>
          <w:p>
            <w:pPr/>
            <w:hyperlink r:id="rId8" w:history="1">
              <w:r>
                <w:rPr>
                  <w:color w:val="#410a8c"/>
                  <w:u w:val="single"/>
                </w:rPr>
                <w:t xml:space="preserve">Philippe Blaudeau</w:t>
              </w:r>
            </w:hyperlink>
          </w:p>
          <w:p>
            <w:pPr/>
            <w:r>
              <w:rPr>
                <w:i w:val="1"/>
                <w:iCs w:val="1"/>
              </w:rPr>
              <w:t xml:space="preserve">Millennium : Jahrbuch zu Kultur und Geschichte des ersten Jahrtausends n. Chr. / Yearbook on the Culture and History of the First Millennium C.E.</w:t>
            </w:r>
            <w:r>
              <w:rPr/>
              <w:t xml:space="preserve">, 2013, 10, pp.1-11. </w:t>
            </w:r>
            <w:hyperlink r:id="rId102" w:history="1">
              <w:r>
                <w:rPr>
                  <w:color w:val="#410a8c"/>
                  <w:u w:val="single"/>
                </w:rPr>
                <w:t xml:space="preserve">⟨10.1515/mjb.2013.10.1.1⟩</w:t>
              </w:r>
            </w:hyperlink>
          </w:p>
          <w:p>
            <w:pPr/>
            <w:r>
              <w:rPr/>
              <w:t xml:space="preserve">Article dans une revue</w:t>
            </w:r>
          </w:p>
          <w:p>
            <w:pPr/>
            <w:hyperlink r:id="rId101" w:history="1">
              <w:r>
                <w:rPr>
                  <w:color w:val="#410a8c"/>
                  <w:u w:val="single"/>
                </w:rPr>
                <w:t xml:space="preserve">hal-01133330v1</w:t>
              </w:r>
            </w:hyperlink>
          </w:p>
        </w:tc>
      </w:tr>
      <w:tr>
        <w:trPr/>
        <w:tc>
          <w:tcPr>
            <w:noWrap/>
          </w:tcPr>
          <w:p>
            <w:pPr>
              <w:spacing w:after="200"/>
            </w:pPr>
            <w:hyperlink r:id="rId103" w:history="1">
              <w:r>
                <w:rPr>
                  <w:color w:val="1e198e"/>
                  <w:b w:val="1"/>
                  <w:bCs w:val="1"/>
                  <w:u w:val="single"/>
                </w:rPr>
                <w:t xml:space="preserve">La réfutation d'Eutychès conservée par les pièces 23-26 de la collectio Casinensis</w:t>
              </w:r>
            </w:hyperlink>
          </w:p>
          <w:p>
            <w:pPr/>
            <w:hyperlink r:id="rId8" w:history="1">
              <w:r>
                <w:rPr>
                  <w:color w:val="#410a8c"/>
                  <w:u w:val="single"/>
                </w:rPr>
                <w:t xml:space="preserve">Philippe Blaudeau</w:t>
              </w:r>
            </w:hyperlink>
          </w:p>
          <w:p>
            <w:pPr/>
            <w:r>
              <w:rPr>
                <w:i w:val="1"/>
                <w:iCs w:val="1"/>
              </w:rPr>
              <w:t xml:space="preserve">Annali di Storia dell'Esegesi</w:t>
            </w:r>
            <w:r>
              <w:rPr/>
              <w:t xml:space="preserve">, 2011, 28, pp.185-204</w:t>
            </w:r>
          </w:p>
          <w:p>
            <w:pPr/>
            <w:r>
              <w:rPr/>
              <w:t xml:space="preserve">Article dans une revue</w:t>
            </w:r>
          </w:p>
          <w:p>
            <w:pPr/>
            <w:hyperlink r:id="rId103" w:history="1">
              <w:r>
                <w:rPr>
                  <w:color w:val="#410a8c"/>
                  <w:u w:val="single"/>
                </w:rPr>
                <w:t xml:space="preserve">halshs-00659674v1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Eutyches</w:t>
              </w:r>
            </w:hyperlink>
          </w:p>
          <w:p>
            <w:pPr/>
            <w:hyperlink r:id="rId8" w:history="1">
              <w:r>
                <w:rPr>
                  <w:color w:val="#410a8c"/>
                  <w:u w:val="single"/>
                </w:rPr>
                <w:t xml:space="preserve">Philippe Blaudeau</w:t>
              </w:r>
            </w:hyperlink>
          </w:p>
          <w:p>
            <w:pPr/>
            <w:r>
              <w:rPr>
                <w:i w:val="1"/>
                <w:iCs w:val="1"/>
              </w:rPr>
              <w:t xml:space="preserve">Brill Encyclopedia of Early Christianity Online https://referenceworks.brillonline.com/entries/brill-encyclopedia-of-early-christianity-online/eutyches-SIM_00001207</w:t>
            </w:r>
            <w:r>
              <w:rPr/>
              <w:t xml:space="preserve">, 2022</w:t>
            </w:r>
          </w:p>
          <w:p>
            <w:pPr/>
            <w:r>
              <w:rPr/>
              <w:t xml:space="preserve">Notice d’encyclopédie ou de dictionnaire</w:t>
            </w:r>
          </w:p>
          <w:p>
            <w:pPr/>
            <w:hyperlink r:id="rId104" w:history="1">
              <w:r>
                <w:rPr>
                  <w:color w:val="#410a8c"/>
                  <w:u w:val="single"/>
                </w:rPr>
                <w:t xml:space="preserve">hal-03938166v1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Comment élaborer et transmettre la connaissance historique aujourd'hui ? Retour sur les enseignements d'Henri-Irénée Marrou</w:t>
              </w:r>
            </w:hyperlink>
          </w:p>
          <w:p>
            <w:pPr/>
            <w:hyperlink r:id="rId8" w:history="1">
              <w:r>
                <w:rPr>
                  <w:color w:val="#410a8c"/>
                  <w:u w:val="single"/>
                </w:rPr>
                <w:t xml:space="preserve">Philippe Blaudeau</w:t>
              </w:r>
            </w:hyperlink>
          </w:p>
          <w:p>
            <w:pPr/>
            <w:r>
              <w:rPr>
                <w:i w:val="1"/>
                <w:iCs w:val="1"/>
              </w:rPr>
              <w:t xml:space="preserve">Post-vérité : la question de la crédibilité de la recherche à l'heure des "faits alternatifs" (Institut Universitaire de France /Université de Bordeaux),</w:t>
            </w:r>
            <w:r>
              <w:rPr/>
              <w:t xml:space="preserve">, Oct 2021, Bordeaux &amp; Online, France. </w:t>
            </w:r>
            <w:hyperlink r:id="rId106" w:history="1">
              <w:r>
                <w:rPr>
                  <w:color w:val="#410a8c"/>
                  <w:u w:val="single"/>
                </w:rPr>
                <w:t xml:space="preserve">⟨10.60527/q8hf-ap76⟩</w:t>
              </w:r>
            </w:hyperlink>
          </w:p>
          <w:p>
            <w:pPr/>
            <w:r>
              <w:rPr/>
              <w:t xml:space="preserve">Communication dans un congrès</w:t>
            </w:r>
          </w:p>
          <w:p>
            <w:pPr/>
            <w:hyperlink r:id="rId105" w:history="1">
              <w:r>
                <w:rPr>
                  <w:color w:val="#410a8c"/>
                  <w:u w:val="single"/>
                </w:rPr>
                <w:t xml:space="preserve">hal-04696503v1</w:t>
              </w:r>
            </w:hyperlink>
          </w:p>
        </w:tc>
      </w:tr>
      <w:tr>
        <w:trPr/>
        <w:tc>
          <w:tcPr>
            <w:noWrap/>
          </w:tcPr>
          <w:p>
            <w:pPr>
              <w:spacing w:after="200"/>
            </w:pPr>
            <w:hyperlink r:id="rId107" w:history="1">
              <w:r>
                <w:rPr>
                  <w:color w:val="1e198e"/>
                  <w:b w:val="1"/>
                  <w:bCs w:val="1"/>
                  <w:u w:val="single"/>
                </w:rPr>
                <w:t xml:space="preserve">Vel si non tibi communicamus, tamen amamus te&amp;quot; (Brev., XVI, p. 126, 10-11) remarques sur la description par Liberatus de Carthage des rapports entre miaphysites et chalcédoniens à Alexandrie (milieu Ve - milieu VI e s.)</w:t>
              </w:r>
            </w:hyperlink>
          </w:p>
          <w:p>
            <w:pPr/>
            <w:hyperlink r:id="rId8" w:history="1">
              <w:r>
                <w:rPr>
                  <w:color w:val="#410a8c"/>
                  <w:u w:val="single"/>
                </w:rPr>
                <w:t xml:space="preserve">Philippe Blaudeau</w:t>
              </w:r>
            </w:hyperlink>
            <w:r>
              <w:rPr/>
              <w:t xml:space="preserve">,</w:t>
            </w:r>
            <w:hyperlink r:id="rId108" w:history="1">
              <w:r>
                <w:rPr>
                  <w:color w:val="#410a8c"/>
                  <w:u w:val="single"/>
                </w:rPr>
                <w:t xml:space="preserve">Luca Arcari</w:t>
              </w:r>
            </w:hyperlink>
          </w:p>
          <w:p>
            <w:pPr/>
            <w:r>
              <w:rPr>
                <w:i w:val="1"/>
                <w:iCs w:val="1"/>
              </w:rPr>
              <w:t xml:space="preserve">Beyond Conflicts. Cultural and Religious Cohabitations in Alexandria and Egypt between the 1st and the 6th Century CE</w:t>
            </w:r>
            <w:r>
              <w:rPr/>
              <w:t xml:space="preserve">, 2017, Naples, Italie. pp.227-244</w:t>
            </w:r>
          </w:p>
          <w:p>
            <w:pPr/>
            <w:r>
              <w:rPr/>
              <w:t xml:space="preserve">Communication dans un congrès</w:t>
            </w:r>
          </w:p>
          <w:p>
            <w:pPr/>
            <w:hyperlink r:id="rId107" w:history="1">
              <w:r>
                <w:rPr>
                  <w:color w:val="#410a8c"/>
                  <w:u w:val="single"/>
                </w:rPr>
                <w:t xml:space="preserve">hal-01526647v1</w:t>
              </w:r>
            </w:hyperlink>
          </w:p>
        </w:tc>
      </w:tr>
      <w:tr>
        <w:trPr/>
        <w:tc>
          <w:tcPr>
            <w:noWrap/>
          </w:tcPr>
          <w:p>
            <w:pPr>
              <w:spacing w:after="200"/>
            </w:pPr>
            <w:hyperlink r:id="rId109" w:history="1">
              <w:r>
                <w:rPr>
                  <w:color w:val="1e198e"/>
                  <w:b w:val="1"/>
                  <w:bCs w:val="1"/>
                  <w:u w:val="single"/>
                </w:rPr>
                <w:t xml:space="preserve">“ Qu’est-ce que la géo-ecclésiologie?: éléments de définition appliqués à la période tardo-antique (IVe-VIe s.)”</w:t>
              </w:r>
            </w:hyperlink>
          </w:p>
          <w:p>
            <w:pPr/>
            <w:hyperlink r:id="rId8" w:history="1">
              <w:r>
                <w:rPr>
                  <w:color w:val="#410a8c"/>
                  <w:u w:val="single"/>
                </w:rPr>
                <w:t xml:space="preserve">Philippe Blaudeau</w:t>
              </w:r>
            </w:hyperlink>
          </w:p>
          <w:p>
            <w:pPr/>
            <w:r>
              <w:rPr>
                <w:i w:val="1"/>
                <w:iCs w:val="1"/>
              </w:rPr>
              <w:t xml:space="preserve">Costellazioni geo-ecclesiali da Costantino a Giustiniano: dalle chiese ‘principali’ alle chiese patriarcali, XLIII Incontro di Studiosi dell’Antichità Cristiana</w:t>
            </w:r>
            <w:r>
              <w:rPr/>
              <w:t xml:space="preserve">, 2017, Rome, France. pp.39-56</w:t>
            </w:r>
          </w:p>
          <w:p>
            <w:pPr/>
            <w:r>
              <w:rPr/>
              <w:t xml:space="preserve">Communication dans un congrès</w:t>
            </w:r>
          </w:p>
          <w:p>
            <w:pPr/>
            <w:hyperlink r:id="rId109" w:history="1">
              <w:r>
                <w:rPr>
                  <w:color w:val="#410a8c"/>
                  <w:u w:val="single"/>
                </w:rPr>
                <w:t xml:space="preserve">hal-01527677v1</w:t>
              </w:r>
            </w:hyperlink>
          </w:p>
        </w:tc>
      </w:tr>
      <w:tr>
        <w:trPr/>
        <w:tc>
          <w:tcPr>
            <w:noWrap/>
          </w:tcPr>
          <w:p>
            <w:pPr>
              <w:spacing w:after="200"/>
            </w:pPr>
            <w:hyperlink r:id="rId110" w:history="1">
              <w:r>
                <w:rPr>
                  <w:color w:val="1e198e"/>
                  <w:b w:val="1"/>
                  <w:bCs w:val="1"/>
                  <w:u w:val="single"/>
                </w:rPr>
                <w:t xml:space="preserve">L'exil des évêques durant l'Antiquité tardive, enseignements d'un dénuement d'abord contraint. L'exemple de Dioscore d'Alexandrie”</w:t>
              </w:r>
            </w:hyperlink>
          </w:p>
          <w:p>
            <w:pPr/>
            <w:hyperlink r:id="rId8" w:history="1">
              <w:r>
                <w:rPr>
                  <w:color w:val="#410a8c"/>
                  <w:u w:val="single"/>
                </w:rPr>
                <w:t xml:space="preserve">Philippe Blaudeau</w:t>
              </w:r>
            </w:hyperlink>
            <w:r>
              <w:rPr/>
              <w:t xml:space="preserve">,</w:t>
            </w:r>
            <w:hyperlink r:id="rId111" w:history="1">
              <w:r>
                <w:rPr>
                  <w:color w:val="#410a8c"/>
                  <w:u w:val="single"/>
                </w:rPr>
                <w:t xml:space="preserve">Elisabeth Pinto-Mathieu</w:t>
              </w:r>
            </w:hyperlink>
          </w:p>
          <w:p>
            <w:pPr/>
            <w:r>
              <w:rPr>
                <w:i w:val="1"/>
                <w:iCs w:val="1"/>
              </w:rPr>
              <w:t xml:space="preserve">Vertu du dénuement</w:t>
            </w:r>
            <w:r>
              <w:rPr/>
              <w:t xml:space="preserve">, 2017, Angers, France. pp.19-29</w:t>
            </w:r>
          </w:p>
          <w:p>
            <w:pPr/>
            <w:r>
              <w:rPr/>
              <w:t xml:space="preserve">Communication dans un congrès</w:t>
            </w:r>
          </w:p>
          <w:p>
            <w:pPr/>
            <w:hyperlink r:id="rId110" w:history="1">
              <w:r>
                <w:rPr>
                  <w:color w:val="#410a8c"/>
                  <w:u w:val="single"/>
                </w:rPr>
                <w:t xml:space="preserve">hal-01540165v1</w:t>
              </w:r>
            </w:hyperlink>
          </w:p>
        </w:tc>
      </w:tr>
      <w:tr>
        <w:trPr/>
        <w:tc>
          <w:tcPr>
            <w:noWrap/>
          </w:tcPr>
          <w:p>
            <w:pPr>
              <w:spacing w:after="200"/>
            </w:pPr>
            <w:hyperlink r:id="rId112" w:history="1">
              <w:r>
                <w:rPr>
                  <w:color w:val="1e198e"/>
                  <w:b w:val="1"/>
                  <w:bCs w:val="1"/>
                  <w:u w:val="single"/>
                </w:rPr>
                <w:t xml:space="preserve">“Malalas and the Representation of Justinian’s Reign: a Few Remarks”</w:t>
              </w:r>
            </w:hyperlink>
          </w:p>
          <w:p>
            <w:pPr/>
            <w:hyperlink r:id="rId8" w:history="1">
              <w:r>
                <w:rPr>
                  <w:color w:val="#410a8c"/>
                  <w:u w:val="single"/>
                </w:rPr>
                <w:t xml:space="preserve">Philippe Blaudeau</w:t>
              </w:r>
            </w:hyperlink>
          </w:p>
          <w:p>
            <w:pPr/>
            <w:r>
              <w:rPr>
                <w:i w:val="1"/>
                <w:iCs w:val="1"/>
              </w:rPr>
              <w:t xml:space="preserve">Die Weltchronik des Johannes Malalas Autor – Werk – Überlieferung,</w:t>
            </w:r>
            <w:r>
              <w:rPr/>
              <w:t xml:space="preserve">, 2016, Stuttgart France. pp.77-90</w:t>
            </w:r>
          </w:p>
          <w:p>
            <w:pPr/>
            <w:r>
              <w:rPr/>
              <w:t xml:space="preserve">Communication dans un congrès</w:t>
            </w:r>
          </w:p>
          <w:p>
            <w:pPr/>
            <w:hyperlink r:id="rId112" w:history="1">
              <w:r>
                <w:rPr>
                  <w:color w:val="#410a8c"/>
                  <w:u w:val="single"/>
                </w:rPr>
                <w:t xml:space="preserve">hal-01260254v1</w:t>
              </w:r>
            </w:hyperlink>
          </w:p>
        </w:tc>
      </w:tr>
      <w:tr>
        <w:trPr/>
        <w:tc>
          <w:tcPr>
            <w:noWrap/>
          </w:tcPr>
          <w:p>
            <w:pPr>
              <w:spacing w:after="200"/>
            </w:pPr>
            <w:hyperlink r:id="rId113" w:history="1">
              <w:r>
                <w:rPr>
                  <w:color w:val="1e198e"/>
                  <w:b w:val="1"/>
                  <w:bCs w:val="1"/>
                  <w:u w:val="single"/>
                </w:rPr>
                <w:t xml:space="preserve">“Calculs chronologiques en crise : autour des modalités linéaires et circulaires de datations sous le règne de Justinien”</w:t>
              </w:r>
            </w:hyperlink>
          </w:p>
          <w:p>
            <w:pPr/>
            <w:hyperlink r:id="rId8" w:history="1">
              <w:r>
                <w:rPr>
                  <w:color w:val="#410a8c"/>
                  <w:u w:val="single"/>
                </w:rPr>
                <w:t xml:space="preserve">Philippe Blaudeau</w:t>
              </w:r>
            </w:hyperlink>
          </w:p>
          <w:p>
            <w:pPr/>
            <w:r>
              <w:rPr>
                <w:i w:val="1"/>
                <w:iCs w:val="1"/>
              </w:rPr>
              <w:t xml:space="preserve">Cycles de la Nature, Cycles de l’Histoire. De la découverte des météores à la fin de l’âge d’or.</w:t>
            </w:r>
            <w:r>
              <w:rPr/>
              <w:t xml:space="preserve">, 2015, Bordeaux, France. pp.233-245</w:t>
            </w:r>
          </w:p>
          <w:p>
            <w:pPr/>
            <w:r>
              <w:rPr/>
              <w:t xml:space="preserve">Communication dans un congrès</w:t>
            </w:r>
          </w:p>
          <w:p>
            <w:pPr/>
            <w:hyperlink r:id="rId113" w:history="1">
              <w:r>
                <w:rPr>
                  <w:color w:val="#410a8c"/>
                  <w:u w:val="single"/>
                </w:rPr>
                <w:t xml:space="preserve">hal-01206414v1</w:t>
              </w:r>
            </w:hyperlink>
          </w:p>
        </w:tc>
      </w:tr>
      <w:tr>
        <w:trPr/>
        <w:tc>
          <w:tcPr>
            <w:noWrap/>
          </w:tcPr>
          <w:p>
            <w:pPr>
              <w:spacing w:after="200"/>
            </w:pPr>
            <w:hyperlink r:id="rId114" w:history="1">
              <w:r>
                <w:rPr>
                  <w:color w:val="1e198e"/>
                  <w:b w:val="1"/>
                  <w:bCs w:val="1"/>
                  <w:u w:val="single"/>
                </w:rPr>
                <w:t xml:space="preserve">Adapter le genre du bréviaire plutôt qu’écrire une histoire ecclésiastique? Autour du choix retenu par Liberatus de Carthage pour rapporter le déroulement des controverses christologiques des Ve-VIe s.</w:t>
              </w:r>
            </w:hyperlink>
          </w:p>
          <w:p>
            <w:pPr/>
            <w:hyperlink r:id="rId8" w:history="1">
              <w:r>
                <w:rPr>
                  <w:color w:val="#410a8c"/>
                  <w:u w:val="single"/>
                </w:rPr>
                <w:t xml:space="preserve">Philippe Blaudeau</w:t>
              </w:r>
            </w:hyperlink>
          </w:p>
          <w:p>
            <w:pPr/>
            <w:r>
              <w:rPr>
                <w:i w:val="1"/>
                <w:iCs w:val="1"/>
              </w:rPr>
              <w:t xml:space="preserve">Shifting Genres in Late Antiquity</w:t>
            </w:r>
            <w:r>
              <w:rPr/>
              <w:t xml:space="preserve">, 2015, Farnham/Burlington, Royaume-Uni. pp.69-80</w:t>
            </w:r>
          </w:p>
          <w:p>
            <w:pPr/>
            <w:r>
              <w:rPr/>
              <w:t xml:space="preserve">Communication dans un congrès</w:t>
            </w:r>
          </w:p>
          <w:p>
            <w:pPr/>
            <w:hyperlink r:id="rId114" w:history="1">
              <w:r>
                <w:rPr>
                  <w:color w:val="#410a8c"/>
                  <w:u w:val="single"/>
                </w:rPr>
                <w:t xml:space="preserve">hal-02564821v1</w:t>
              </w:r>
            </w:hyperlink>
          </w:p>
        </w:tc>
      </w:tr>
      <w:tr>
        <w:trPr/>
        <w:tc>
          <w:tcPr>
            <w:noWrap/>
          </w:tcPr>
          <w:p>
            <w:pPr>
              <w:spacing w:after="200"/>
            </w:pPr>
            <w:hyperlink r:id="rId115" w:history="1">
              <w:r>
                <w:rPr>
                  <w:color w:val="1e198e"/>
                  <w:b w:val="1"/>
                  <w:bCs w:val="1"/>
                  <w:u w:val="single"/>
                </w:rPr>
                <w:t xml:space="preserve">Présentation du thème</w:t>
              </w:r>
            </w:hyperlink>
          </w:p>
          <w:p>
            <w:pPr/>
            <w:hyperlink r:id="rId8" w:history="1">
              <w:r>
                <w:rPr>
                  <w:color w:val="#410a8c"/>
                  <w:u w:val="single"/>
                </w:rPr>
                <w:t xml:space="preserve">Philippe Blaudeau</w:t>
              </w:r>
            </w:hyperlink>
          </w:p>
          <w:p>
            <w:pPr/>
            <w:r>
              <w:rPr>
                <w:i w:val="1"/>
                <w:iCs w:val="1"/>
              </w:rPr>
              <w:t xml:space="preserve">L'historiographie tardo-antique et la transmission des savoirs</w:t>
            </w:r>
            <w:r>
              <w:rPr/>
              <w:t xml:space="preserve">, 2015, Berlin, Allemagne. pp.1-9, </w:t>
            </w:r>
            <w:hyperlink r:id="rId116" w:history="1">
              <w:r>
                <w:rPr>
                  <w:color w:val="#410a8c"/>
                  <w:u w:val="single"/>
                </w:rPr>
                <w:t xml:space="preserve">⟨10.1515/9783110409239-003⟩</w:t>
              </w:r>
            </w:hyperlink>
          </w:p>
          <w:p>
            <w:pPr/>
            <w:r>
              <w:rPr/>
              <w:t xml:space="preserve">Communication dans un congrès</w:t>
            </w:r>
          </w:p>
          <w:p>
            <w:pPr/>
            <w:hyperlink r:id="rId117" w:history="1">
              <w:r>
                <w:rPr>
                  <w:color w:val="#410a8c"/>
                  <w:u w:val="single"/>
                </w:rPr>
                <w:t xml:space="preserve">istex</w:t>
              </w:r>
            </w:hyperlink>
          </w:p>
          <w:p>
            <w:pPr/>
            <w:hyperlink r:id="rId115" w:history="1">
              <w:r>
                <w:rPr>
                  <w:color w:val="#410a8c"/>
                  <w:u w:val="single"/>
                </w:rPr>
                <w:t xml:space="preserve">hal-01393831v1</w:t>
              </w:r>
            </w:hyperlink>
          </w:p>
        </w:tc>
      </w:tr>
      <w:tr>
        <w:trPr/>
        <w:tc>
          <w:tcPr>
            <w:noWrap/>
          </w:tcPr>
          <w:p>
            <w:pPr>
              <w:spacing w:after="200"/>
            </w:pPr>
            <w:hyperlink r:id="rId118" w:history="1">
              <w:r>
                <w:rPr>
                  <w:color w:val="1e198e"/>
                  <w:b w:val="1"/>
                  <w:bCs w:val="1"/>
                  <w:u w:val="single"/>
                </w:rPr>
                <w:t xml:space="preserve">Normalisation africaine ? Retour sur les appréciations de la politique justinienne respectivement développées par Corippe et par Libératus</w:t>
              </w:r>
            </w:hyperlink>
          </w:p>
          <w:p>
            <w:pPr/>
            <w:hyperlink r:id="rId8" w:history="1">
              <w:r>
                <w:rPr>
                  <w:color w:val="#410a8c"/>
                  <w:u w:val="single"/>
                </w:rPr>
                <w:t xml:space="preserve">Philippe Blaudeau</w:t>
              </w:r>
            </w:hyperlink>
          </w:p>
          <w:p>
            <w:pPr/>
            <w:r>
              <w:rPr>
                <w:i w:val="1"/>
                <w:iCs w:val="1"/>
              </w:rPr>
              <w:t xml:space="preserve">Corippe, un poète latin entre deux mondes</w:t>
            </w:r>
            <w:r>
              <w:rPr/>
              <w:t xml:space="preserve">, 2015, Lyon, France</w:t>
            </w:r>
          </w:p>
          <w:p>
            <w:pPr/>
            <w:r>
              <w:rPr/>
              <w:t xml:space="preserve">Communication dans un congrès</w:t>
            </w:r>
          </w:p>
          <w:p>
            <w:pPr/>
            <w:hyperlink r:id="rId118" w:history="1">
              <w:r>
                <w:rPr>
                  <w:color w:val="#410a8c"/>
                  <w:u w:val="single"/>
                </w:rPr>
                <w:t xml:space="preserve">hal-02564807v1</w:t>
              </w:r>
            </w:hyperlink>
          </w:p>
        </w:tc>
      </w:tr>
      <w:tr>
        <w:trPr/>
        <w:tc>
          <w:tcPr>
            <w:noWrap/>
          </w:tcPr>
          <w:p>
            <w:pPr>
              <w:spacing w:after="200"/>
            </w:pPr>
            <w:hyperlink r:id="rId119" w:history="1">
              <w:r>
                <w:rPr>
                  <w:color w:val="1e198e"/>
                  <w:b w:val="1"/>
                  <w:bCs w:val="1"/>
                  <w:u w:val="single"/>
                </w:rPr>
                <w:t xml:space="preserve">Exercer le pouvoir dans l'Eglise après 313 : réflexions introductives sur une transformation</w:t>
              </w:r>
            </w:hyperlink>
          </w:p>
          <w:p>
            <w:pPr/>
            <w:hyperlink r:id="rId8" w:history="1">
              <w:r>
                <w:rPr>
                  <w:color w:val="#410a8c"/>
                  <w:u w:val="single"/>
                </w:rPr>
                <w:t xml:space="preserve">Philippe Blaudeau</w:t>
              </w:r>
            </w:hyperlink>
          </w:p>
          <w:p>
            <w:pPr/>
            <w:r>
              <w:rPr>
                <w:i w:val="1"/>
                <w:iCs w:val="1"/>
              </w:rPr>
              <w:t xml:space="preserve">Les Pères de l’Église et le pouvoir. Une Eglise profondément transformée ? L'impact de la faveur impériale sur l'exercice ecclésial du pouvoir (IVe -VIIe s.)</w:t>
            </w:r>
            <w:r>
              <w:rPr/>
              <w:t xml:space="preserve">, 2014, La Rochelle, France. pp.3-26</w:t>
            </w:r>
          </w:p>
          <w:p>
            <w:pPr/>
            <w:r>
              <w:rPr/>
              <w:t xml:space="preserve">Communication dans un congrès</w:t>
            </w:r>
          </w:p>
          <w:p>
            <w:pPr/>
            <w:hyperlink r:id="rId119" w:history="1">
              <w:r>
                <w:rPr>
                  <w:color w:val="#410a8c"/>
                  <w:u w:val="single"/>
                </w:rPr>
                <w:t xml:space="preserve">hal-03430986v1</w:t>
              </w:r>
            </w:hyperlink>
          </w:p>
        </w:tc>
      </w:tr>
      <w:tr>
        <w:trPr/>
        <w:tc>
          <w:tcPr>
            <w:noWrap/>
          </w:tcPr>
          <w:p>
            <w:pPr>
              <w:spacing w:after="200"/>
            </w:pPr>
            <w:hyperlink r:id="rId120" w:history="1">
              <w:r>
                <w:rPr>
                  <w:color w:val="1e198e"/>
                  <w:b w:val="1"/>
                  <w:bCs w:val="1"/>
                  <w:u w:val="single"/>
                </w:rPr>
                <w:t xml:space="preserve">Du bon usage de l’histoire. Remarques sur les enjeux identitaires véhiculés par les histoires ecclésiastiques incomplètement conservées (milieu Ve-début VIe s.)</w:t>
              </w:r>
            </w:hyperlink>
          </w:p>
          <w:p>
            <w:pPr/>
            <w:hyperlink r:id="rId8" w:history="1">
              <w:r>
                <w:rPr>
                  <w:color w:val="#410a8c"/>
                  <w:u w:val="single"/>
                </w:rPr>
                <w:t xml:space="preserve">Philippe Blaudeau</w:t>
              </w:r>
            </w:hyperlink>
          </w:p>
          <w:p>
            <w:pPr/>
            <w:r>
              <w:rPr>
                <w:i w:val="1"/>
                <w:iCs w:val="1"/>
              </w:rPr>
              <w:t xml:space="preserve">Griechische Profanhistoriker des fünften nachchristlichen Jahrhunderts</w:t>
            </w:r>
            <w:r>
              <w:rPr/>
              <w:t xml:space="preserve">, 2014, Stuttgart, Allemagne. pp.215-228</w:t>
            </w:r>
          </w:p>
          <w:p>
            <w:pPr/>
            <w:r>
              <w:rPr/>
              <w:t xml:space="preserve">Communication dans un congrès</w:t>
            </w:r>
          </w:p>
          <w:p>
            <w:pPr/>
            <w:hyperlink r:id="rId120" w:history="1">
              <w:r>
                <w:rPr>
                  <w:color w:val="#410a8c"/>
                  <w:u w:val="single"/>
                </w:rPr>
                <w:t xml:space="preserve">hal-03430983v1</w:t>
              </w:r>
            </w:hyperlink>
          </w:p>
        </w:tc>
      </w:tr>
      <w:tr>
        <w:trPr/>
        <w:tc>
          <w:tcPr>
            <w:noWrap/>
          </w:tcPr>
          <w:p>
            <w:pPr>
              <w:spacing w:after="200"/>
            </w:pPr>
            <w:hyperlink r:id="rId121" w:history="1">
              <w:r>
                <w:rPr>
                  <w:color w:val="1e198e"/>
                  <w:b w:val="1"/>
                  <w:bCs w:val="1"/>
                  <w:u w:val="single"/>
                </w:rPr>
                <w:t xml:space="preserve">Faire de l'histoire romaine avec l'édition mommsénienne du Code Théodosien : entre modèle de compréhension du maître et inflexions de la recherche récente</w:t>
              </w:r>
            </w:hyperlink>
          </w:p>
          <w:p>
            <w:pPr/>
            <w:hyperlink r:id="rId8" w:history="1">
              <w:r>
                <w:rPr>
                  <w:color w:val="#410a8c"/>
                  <w:u w:val="single"/>
                </w:rPr>
                <w:t xml:space="preserve">Philippe Blaudeau</w:t>
              </w:r>
            </w:hyperlink>
          </w:p>
          <w:p>
            <w:pPr/>
            <w:r>
              <w:rPr>
                <w:i w:val="1"/>
                <w:iCs w:val="1"/>
              </w:rPr>
              <w:t xml:space="preserve">Theodor Mommsen und die Bedeutung des Römischen Rechts, Kolloqium an der Universität Bern</w:t>
            </w:r>
            <w:r>
              <w:rPr/>
              <w:t xml:space="preserve">, 2013, Berlin, Allemagne. pp.141-154</w:t>
            </w:r>
          </w:p>
          <w:p>
            <w:pPr/>
            <w:r>
              <w:rPr/>
              <w:t xml:space="preserve">Communication dans un congrès</w:t>
            </w:r>
          </w:p>
          <w:p>
            <w:pPr/>
            <w:hyperlink r:id="rId121" w:history="1">
              <w:r>
                <w:rPr>
                  <w:color w:val="#410a8c"/>
                  <w:u w:val="single"/>
                </w:rPr>
                <w:t xml:space="preserve">hal-01133336v1</w:t>
              </w:r>
            </w:hyperlink>
          </w:p>
        </w:tc>
      </w:tr>
      <w:tr>
        <w:trPr/>
        <w:tc>
          <w:tcPr>
            <w:noWrap/>
          </w:tcPr>
          <w:p>
            <w:pPr>
              <w:spacing w:after="200"/>
            </w:pPr>
            <w:hyperlink r:id="rId122" w:history="1">
              <w:r>
                <w:rPr>
                  <w:color w:val="1e198e"/>
                  <w:b w:val="1"/>
                  <w:bCs w:val="1"/>
                  <w:u w:val="single"/>
                </w:rPr>
                <w:t xml:space="preserve">Sources conciliaires et histoire de l'Empire romain</w:t>
              </w:r>
            </w:hyperlink>
          </w:p>
          <w:p>
            <w:pPr/>
            <w:hyperlink r:id="rId8" w:history="1">
              <w:r>
                <w:rPr>
                  <w:color w:val="#410a8c"/>
                  <w:u w:val="single"/>
                </w:rPr>
                <w:t xml:space="preserve">Philippe Blaudeau</w:t>
              </w:r>
            </w:hyperlink>
          </w:p>
          <w:p>
            <w:pPr/>
            <w:r>
              <w:rPr>
                <w:i w:val="1"/>
                <w:iCs w:val="1"/>
              </w:rPr>
              <w:t xml:space="preserve">Rome, a City and Its Empire in Perspective: The Impact of the Roman World through Fergus Millar's Research. Rome, une cité impériale en jeu : l'impact du monde romain selon Fergus Millar</w:t>
            </w:r>
            <w:r>
              <w:rPr/>
              <w:t xml:space="preserve">, 2010, Lille, France. pp.139-154</w:t>
            </w:r>
          </w:p>
          <w:p>
            <w:pPr/>
            <w:r>
              <w:rPr/>
              <w:t xml:space="preserve">Communication dans un congrès</w:t>
            </w:r>
          </w:p>
          <w:p>
            <w:pPr/>
            <w:hyperlink r:id="rId122" w:history="1">
              <w:r>
                <w:rPr>
                  <w:color w:val="#410a8c"/>
                  <w:u w:val="single"/>
                </w:rPr>
                <w:t xml:space="preserve">halshs-00714945v1</w:t>
              </w:r>
            </w:hyperlink>
          </w:p>
        </w:tc>
      </w:tr>
      <w:tr>
        <w:trPr/>
        <w:tc>
          <w:tcPr>
            <w:noWrap/>
          </w:tcPr>
          <w:p>
            <w:pPr>
              <w:spacing w:after="200"/>
            </w:pPr>
            <w:hyperlink r:id="rId123" w:history="1">
              <w:r>
                <w:rPr>
                  <w:color w:val="1e198e"/>
                  <w:b w:val="1"/>
                  <w:bCs w:val="1"/>
                  <w:u w:val="single"/>
                </w:rPr>
                <w:t xml:space="preserve">Between Petrine Ideology and Realpolitik</w:t>
              </w:r>
            </w:hyperlink>
          </w:p>
          <w:p>
            <w:pPr/>
            <w:hyperlink r:id="rId8" w:history="1">
              <w:r>
                <w:rPr>
                  <w:color w:val="#410a8c"/>
                  <w:u w:val="single"/>
                </w:rPr>
                <w:t xml:space="preserve">Philippe Blaudeau</w:t>
              </w:r>
            </w:hyperlink>
          </w:p>
          <w:p>
            <w:pPr/>
            <w:r>
              <w:rPr>
                <w:i w:val="1"/>
                <w:iCs w:val="1"/>
              </w:rPr>
              <w:t xml:space="preserve">Two Romes : Rome and Constantinopolis in Late Antiquity</w:t>
            </w:r>
            <w:r>
              <w:rPr/>
              <w:t xml:space="preserve">, 2006, Lampeter, United Kingdom. pp.364-384</w:t>
            </w:r>
          </w:p>
          <w:p>
            <w:pPr/>
            <w:r>
              <w:rPr/>
              <w:t xml:space="preserve">Communication dans un congrès</w:t>
            </w:r>
          </w:p>
          <w:p>
            <w:pPr/>
            <w:hyperlink r:id="rId123" w:history="1">
              <w:r>
                <w:rPr>
                  <w:color w:val="#410a8c"/>
                  <w:u w:val="single"/>
                </w:rPr>
                <w:t xml:space="preserve">halshs-00714943v1</w:t>
              </w:r>
            </w:hyperlink>
          </w:p>
        </w:tc>
      </w:tr>
      <w:tr>
        <w:trPr/>
        <w:tc>
          <w:tcPr>
            <w:noWrap/>
          </w:tcPr>
          <w:p>
            <w:pPr>
              <w:spacing w:after="200"/>
            </w:pPr>
            <w:hyperlink r:id="rId124" w:history="1">
              <w:r>
                <w:rPr>
                  <w:color w:val="1e198e"/>
                  <w:b w:val="1"/>
                  <w:bCs w:val="1"/>
                  <w:u w:val="single"/>
                </w:rPr>
                <w:t xml:space="preserve">L'élection d'archevêques diphysites au trône alexandrin (451-482)</w:t>
              </w:r>
            </w:hyperlink>
          </w:p>
          <w:p>
            <w:pPr/>
            <w:hyperlink r:id="rId8" w:history="1">
              <w:r>
                <w:rPr>
                  <w:color w:val="#410a8c"/>
                  <w:u w:val="single"/>
                </w:rPr>
                <w:t xml:space="preserve">Philippe Blaudeau</w:t>
              </w:r>
            </w:hyperlink>
          </w:p>
          <w:p>
            <w:pPr/>
            <w:r>
              <w:rPr>
                <w:i w:val="1"/>
                <w:iCs w:val="1"/>
              </w:rPr>
              <w:t xml:space="preserve">Episcopal Election s in Late Antiquity (250-600)</w:t>
            </w:r>
            <w:r>
              <w:rPr/>
              <w:t xml:space="preserve">, Oct 2009, Louvain, Belgique. pp.89-107</w:t>
            </w:r>
          </w:p>
          <w:p>
            <w:pPr/>
            <w:r>
              <w:rPr/>
              <w:t xml:space="preserve">Communication dans un congrès</w:t>
            </w:r>
          </w:p>
          <w:p>
            <w:pPr/>
            <w:hyperlink r:id="rId124" w:history="1">
              <w:r>
                <w:rPr>
                  <w:color w:val="#410a8c"/>
                  <w:u w:val="single"/>
                </w:rPr>
                <w:t xml:space="preserve">halshs-00623723v1</w:t>
              </w:r>
            </w:hyperlink>
          </w:p>
        </w:tc>
      </w:tr>
      <w:tr>
        <w:trPr/>
        <w:tc>
          <w:tcPr>
            <w:noWrap/>
          </w:tcPr>
          <w:p>
            <w:pPr>
              <w:spacing w:after="200"/>
            </w:pPr>
            <w:hyperlink r:id="rId125" w:history="1">
              <w:r>
                <w:rPr>
                  <w:color w:val="1e198e"/>
                  <w:b w:val="1"/>
                  <w:bCs w:val="1"/>
                  <w:u w:val="single"/>
                </w:rPr>
                <w:t xml:space="preserve">Le documentum symmachien relatif à Polychronius de Jérusalem</w:t>
              </w:r>
            </w:hyperlink>
          </w:p>
          <w:p>
            <w:pPr/>
            <w:hyperlink r:id="rId8" w:history="1">
              <w:r>
                <w:rPr>
                  <w:color w:val="#410a8c"/>
                  <w:u w:val="single"/>
                </w:rPr>
                <w:t xml:space="preserve">Philippe Blaudeau</w:t>
              </w:r>
            </w:hyperlink>
          </w:p>
          <w:p>
            <w:pPr/>
            <w:r>
              <w:rPr>
                <w:i w:val="1"/>
                <w:iCs w:val="1"/>
              </w:rPr>
              <w:t xml:space="preserve">Fifteenth International Conference on Patristic</w:t>
            </w:r>
            <w:r>
              <w:rPr/>
              <w:t xml:space="preserve">, 2007, Oxford, Royaume-Uni. p. 131-136</w:t>
            </w:r>
          </w:p>
          <w:p>
            <w:pPr/>
            <w:r>
              <w:rPr/>
              <w:t xml:space="preserve">Communication dans un congrès</w:t>
            </w:r>
          </w:p>
          <w:p>
            <w:pPr/>
            <w:hyperlink r:id="rId125" w:history="1">
              <w:r>
                <w:rPr>
                  <w:color w:val="#410a8c"/>
                  <w:u w:val="single"/>
                </w:rPr>
                <w:t xml:space="preserve">halshs-00566471v1</w:t>
              </w:r>
            </w:hyperlink>
          </w:p>
        </w:tc>
      </w:tr>
      <w:tr>
        <w:trPr/>
        <w:tc>
          <w:tcPr>
            <w:noWrap/>
          </w:tcPr>
          <w:p>
            <w:pPr>
              <w:spacing w:after="200"/>
            </w:pPr>
            <w:hyperlink r:id="rId126" w:history="1">
              <w:r>
                <w:rPr>
                  <w:color w:val="1e198e"/>
                  <w:b w:val="1"/>
                  <w:bCs w:val="1"/>
                  <w:u w:val="single"/>
                </w:rPr>
                <w:t xml:space="preserve">Hors des diptyques point de salut ? Regard sur la genèse, le développement et l’amoindrissement de certaines exigences romaines en Orient (415-604)</w:t>
              </w:r>
            </w:hyperlink>
          </w:p>
          <w:p>
            <w:pPr/>
            <w:hyperlink r:id="rId8" w:history="1">
              <w:r>
                <w:rPr>
                  <w:color w:val="#410a8c"/>
                  <w:u w:val="single"/>
                </w:rPr>
                <w:t xml:space="preserve">Philippe Blaudeau</w:t>
              </w:r>
            </w:hyperlink>
          </w:p>
          <w:p>
            <w:pPr/>
            <w:r>
              <w:rPr>
                <w:i w:val="1"/>
                <w:iCs w:val="1"/>
              </w:rPr>
              <w:t xml:space="preserve">Les Pères de l’Église et les dissidents. Dessiner la communion. Dissidence, exclusion et réintégration dans les communautés chrétiennes des six premiers siècles. Actes du IVe colloque de La Rochelle</w:t>
            </w:r>
            <w:r>
              <w:rPr/>
              <w:t xml:space="preserve">, 2010, La Rochelle, France. pp.343-360</w:t>
            </w:r>
          </w:p>
          <w:p>
            <w:pPr/>
            <w:r>
              <w:rPr/>
              <w:t xml:space="preserve">Communication dans un congrès</w:t>
            </w:r>
          </w:p>
          <w:p>
            <w:pPr/>
            <w:hyperlink r:id="rId126" w:history="1">
              <w:r>
                <w:rPr>
                  <w:color w:val="#410a8c"/>
                  <w:u w:val="single"/>
                </w:rPr>
                <w:t xml:space="preserve">hal-01121573v1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7940v1" TargetMode="External"/><Relationship Id="rId8" Type="http://schemas.openxmlformats.org/officeDocument/2006/relationships/hyperlink" Target="https://hal.science/search/index/?q=*&amp;authFullName_s=Philippe Blaudeau" TargetMode="External"/><Relationship Id="rId9" Type="http://schemas.openxmlformats.org/officeDocument/2006/relationships/hyperlink" Target="https://hal.science/hal-04588944v1" TargetMode="External"/><Relationship Id="rId10" Type="http://schemas.openxmlformats.org/officeDocument/2006/relationships/hyperlink" Target="https://univ-angers.hal.science/hal-03736129v1" TargetMode="External"/><Relationship Id="rId11" Type="http://schemas.openxmlformats.org/officeDocument/2006/relationships/hyperlink" Target="https://univ-angers.hal.science/hal-03176000v1" TargetMode="External"/><Relationship Id="rId12" Type="http://schemas.openxmlformats.org/officeDocument/2006/relationships/hyperlink" Target="https://univ-angers.hal.science/hal-03317240v1" TargetMode="External"/><Relationship Id="rId13" Type="http://schemas.openxmlformats.org/officeDocument/2006/relationships/hyperlink" Target="https://hal.science/hal-01393799v1" TargetMode="External"/><Relationship Id="rId14" Type="http://schemas.openxmlformats.org/officeDocument/2006/relationships/hyperlink" Target="https://dx.doi.org/10.1515/hzhz-2016-0312" TargetMode="External"/><Relationship Id="rId15" Type="http://schemas.openxmlformats.org/officeDocument/2006/relationships/hyperlink" Target="https://hal.science/hal-01350617v1" TargetMode="External"/><Relationship Id="rId16" Type="http://schemas.openxmlformats.org/officeDocument/2006/relationships/hyperlink" Target="https://hal.science/hal-05205678v1" TargetMode="External"/><Relationship Id="rId17" Type="http://schemas.openxmlformats.org/officeDocument/2006/relationships/hyperlink" Target="https://hal.science/hal-05346134v1" TargetMode="External"/><Relationship Id="rId18" Type="http://schemas.openxmlformats.org/officeDocument/2006/relationships/hyperlink" Target="https://hal.science/hal-05353614v1" TargetMode="External"/><Relationship Id="rId19" Type="http://schemas.openxmlformats.org/officeDocument/2006/relationships/hyperlink" Target="https://www.gorgiaspress.com/brouria-has-spoken-wisely" TargetMode="External"/><Relationship Id="rId20" Type="http://schemas.openxmlformats.org/officeDocument/2006/relationships/hyperlink" Target="https://hal.science/hal-05157720v1" TargetMode="External"/><Relationship Id="rId21" Type="http://schemas.openxmlformats.org/officeDocument/2006/relationships/hyperlink" Target="https://hal.science/hal-05101111v1" TargetMode="External"/><Relationship Id="rId22" Type="http://schemas.openxmlformats.org/officeDocument/2006/relationships/hyperlink" Target="https://www.brepols.net/products/IS-9782503606545-1" TargetMode="External"/><Relationship Id="rId23" Type="http://schemas.openxmlformats.org/officeDocument/2006/relationships/hyperlink" Target="https://hal.science/hal-05171356v1" TargetMode="External"/><Relationship Id="rId24" Type="http://schemas.openxmlformats.org/officeDocument/2006/relationships/hyperlink" Target="https://hal.science/hal-04912777v1" TargetMode="External"/><Relationship Id="rId25" Type="http://schemas.openxmlformats.org/officeDocument/2006/relationships/hyperlink" Target="https://hal.science/hal-04637188v1" TargetMode="External"/><Relationship Id="rId26" Type="http://schemas.openxmlformats.org/officeDocument/2006/relationships/hyperlink" Target="https://hal.science/hal-04828557v1" TargetMode="External"/><Relationship Id="rId27" Type="http://schemas.openxmlformats.org/officeDocument/2006/relationships/hyperlink" Target="https://hal.science/hal-04361884v1" TargetMode="External"/><Relationship Id="rId28" Type="http://schemas.openxmlformats.org/officeDocument/2006/relationships/hyperlink" Target="https://univ-angers.hal.science/hal-03684368v1" TargetMode="External"/><Relationship Id="rId29" Type="http://schemas.openxmlformats.org/officeDocument/2006/relationships/hyperlink" Target="https://univ-angers.hal.science/hal-03676257v1" TargetMode="External"/><Relationship Id="rId30" Type="http://schemas.openxmlformats.org/officeDocument/2006/relationships/hyperlink" Target="https://univ-angers.hal.science/hal-03285219v1" TargetMode="External"/><Relationship Id="rId31" Type="http://schemas.openxmlformats.org/officeDocument/2006/relationships/hyperlink" Target="https://hal.science/hal-03232092v1" TargetMode="External"/><Relationship Id="rId32" Type="http://schemas.openxmlformats.org/officeDocument/2006/relationships/hyperlink" Target="https://univ-angers.hal.science/hal-03595502v1" TargetMode="External"/><Relationship Id="rId33" Type="http://schemas.openxmlformats.org/officeDocument/2006/relationships/hyperlink" Target="https://univ-angers.hal.science/hal-03146957v1" TargetMode="External"/><Relationship Id="rId34" Type="http://schemas.openxmlformats.org/officeDocument/2006/relationships/hyperlink" Target="https://univ-angers.hal.science/hal-02969737v1" TargetMode="External"/><Relationship Id="rId35" Type="http://schemas.openxmlformats.org/officeDocument/2006/relationships/hyperlink" Target="https://hal.science/hal-02301488v1" TargetMode="External"/><Relationship Id="rId36" Type="http://schemas.openxmlformats.org/officeDocument/2006/relationships/hyperlink" Target="https://hal.science/search/index/?q=*&amp;authFullName_s=Guillaume Cuchet" TargetMode="External"/><Relationship Id="rId37" Type="http://schemas.openxmlformats.org/officeDocument/2006/relationships/hyperlink" Target="https://hal.science/search/index/?q=*&amp;authFullName_s=Charles M&#233;riaux" TargetMode="External"/><Relationship Id="rId38" Type="http://schemas.openxmlformats.org/officeDocument/2006/relationships/hyperlink" Target="http://www.septentrion.com/fr/livre/?GCOI=27574100087640&amp;amp;fa=author&amp;amp;person_ID=15267" TargetMode="External"/><Relationship Id="rId39" Type="http://schemas.openxmlformats.org/officeDocument/2006/relationships/hyperlink" Target="https://hal.science/hal-02082150v1" TargetMode="External"/><Relationship Id="rId40" Type="http://schemas.openxmlformats.org/officeDocument/2006/relationships/hyperlink" Target="http://shop.schwabe.ch/buecher/buchdetails/religion/theologie-zwischen-tradition-und-innovation-la-theologie-entre-tradition-et-innovation-33715/?cHash=825434ffa308b708e06a901b27e785de" TargetMode="External"/><Relationship Id="rId41" Type="http://schemas.openxmlformats.org/officeDocument/2006/relationships/hyperlink" Target="https://hal.science/hal-01795321v1" TargetMode="External"/><Relationship Id="rId42" Type="http://schemas.openxmlformats.org/officeDocument/2006/relationships/hyperlink" Target="https://hal.science/search/index/?q=*&amp;authFullName_s=Fran&#231;ois Brizay" TargetMode="External"/><Relationship Id="rId43" Type="http://schemas.openxmlformats.org/officeDocument/2006/relationships/hyperlink" Target="http://www.pur-editions.fr/detail.php?idOuv=4615" TargetMode="External"/><Relationship Id="rId44" Type="http://schemas.openxmlformats.org/officeDocument/2006/relationships/hyperlink" Target="https://hal.science/hal-01826204v1" TargetMode="External"/><Relationship Id="rId45" Type="http://schemas.openxmlformats.org/officeDocument/2006/relationships/hyperlink" Target="https://hal.science/search/index/?q=*&amp;authFullName_s=Thomas Deswarte" TargetMode="External"/><Relationship Id="rId46" Type="http://schemas.openxmlformats.org/officeDocument/2006/relationships/hyperlink" Target="https://hal.science/search/index/?q=*&amp;authFullName_s=Klaus Herbers" TargetMode="External"/><Relationship Id="rId47" Type="http://schemas.openxmlformats.org/officeDocument/2006/relationships/hyperlink" Target="https://hal.science/search/index/?q=*&amp;authFullName_s=H&#233;l&#232;ne Sirantoine" TargetMode="External"/><Relationship Id="rId48" Type="http://schemas.openxmlformats.org/officeDocument/2006/relationships/hyperlink" Target="https://www.casadevelazquez.org/publications/librairie-en-ligne/livre/epistola-1-ecriture-et-genre-epistolaires/#gbooksprev" TargetMode="External"/><Relationship Id="rId49" Type="http://schemas.openxmlformats.org/officeDocument/2006/relationships/hyperlink" Target="https://dx.doi.org/10.4000/books.cvz.4865" TargetMode="External"/><Relationship Id="rId50" Type="http://schemas.openxmlformats.org/officeDocument/2006/relationships/hyperlink" Target="https://hal.science/hal-01796213v1" TargetMode="External"/><Relationship Id="rId51" Type="http://schemas.openxmlformats.org/officeDocument/2006/relationships/hyperlink" Target="https://hal.science/search/index/?q=*&amp;authFullName_s=Jean-Pierre Chantin" TargetMode="External"/><Relationship Id="rId52" Type="http://schemas.openxmlformats.org/officeDocument/2006/relationships/hyperlink" Target="https://hal.science/search/index/?q=*&amp;authFullName_s=Philippe Martin" TargetMode="External"/><Relationship Id="rId53" Type="http://schemas.openxmlformats.org/officeDocument/2006/relationships/hyperlink" Target="http://www.cnrseditions.fr/religions-spiritualite/7615-religions.html" TargetMode="External"/><Relationship Id="rId54" Type="http://schemas.openxmlformats.org/officeDocument/2006/relationships/hyperlink" Target="https://hal.science/hal-01676343v1" TargetMode="External"/><Relationship Id="rId55" Type="http://schemas.openxmlformats.org/officeDocument/2006/relationships/hyperlink" Target="https://hal.science/search/index/?q=*&amp;authFullName_s=S Acerbi" TargetMode="External"/><Relationship Id="rId56" Type="http://schemas.openxmlformats.org/officeDocument/2006/relationships/hyperlink" Target="https://hal.science/search/index/?q=*&amp;authFullName_s=G Vespignani" TargetMode="External"/><Relationship Id="rId57" Type="http://schemas.openxmlformats.org/officeDocument/2006/relationships/hyperlink" Target="http://www.lerma.it/index.php?pg=SchedaTitolo&amp;amp;key=00013081" TargetMode="External"/><Relationship Id="rId58" Type="http://schemas.openxmlformats.org/officeDocument/2006/relationships/hyperlink" Target="https://hal.science/hal-01477083v1" TargetMode="External"/><Relationship Id="rId59" Type="http://schemas.openxmlformats.org/officeDocument/2006/relationships/hyperlink" Target="https://hal.science/search/index/?q=*&amp;authFullName_s=Rita Testa" TargetMode="External"/><Relationship Id="rId60" Type="http://schemas.openxmlformats.org/officeDocument/2006/relationships/hyperlink" Target="http://www.cambridgescholars.com/late-antiquity-in-contemporary-debate" TargetMode="External"/><Relationship Id="rId61" Type="http://schemas.openxmlformats.org/officeDocument/2006/relationships/hyperlink" Target="https://univ-angers.hal.science/hal-02564828v1" TargetMode="External"/><Relationship Id="rId62" Type="http://schemas.openxmlformats.org/officeDocument/2006/relationships/hyperlink" Target="https://www.mulino.it/isbn/9788815254634" TargetMode="External"/><Relationship Id="rId63" Type="http://schemas.openxmlformats.org/officeDocument/2006/relationships/hyperlink" Target="https://hal.science/hal-01403558v1" TargetMode="External"/><Relationship Id="rId64" Type="http://schemas.openxmlformats.org/officeDocument/2006/relationships/hyperlink" Target="https://hal.science/hal-01397952v1" TargetMode="External"/><Relationship Id="rId65" Type="http://schemas.openxmlformats.org/officeDocument/2006/relationships/hyperlink" Target="http://www.brepols.net/Pages/ShowProduct.aspx?prod_id=IS-9782503566757-1" TargetMode="External"/><Relationship Id="rId66" Type="http://schemas.openxmlformats.org/officeDocument/2006/relationships/hyperlink" Target="https://hal.science/hal-01159281v1" TargetMode="External"/><Relationship Id="rId67" Type="http://schemas.openxmlformats.org/officeDocument/2006/relationships/hyperlink" Target="http://www.ashgate.com/default.aspx?page=637&amp;amp;calcTitle=1&amp;amp;isbn=9781472455529&amp;amp;lang=cy-gb" TargetMode="External"/><Relationship Id="rId68" Type="http://schemas.openxmlformats.org/officeDocument/2006/relationships/hyperlink" Target="https://hal.science/hal-01153050v1" TargetMode="External"/><Relationship Id="rId69" Type="http://schemas.openxmlformats.org/officeDocument/2006/relationships/hyperlink" Target="https://univ-angers.hal.science/hal-03430994v1" TargetMode="External"/><Relationship Id="rId70" Type="http://schemas.openxmlformats.org/officeDocument/2006/relationships/hyperlink" Target="https://hal.science/search/index/?q=*&amp;authFullName_s=M-F Baslez" TargetMode="External"/><Relationship Id="rId71" Type="http://schemas.openxmlformats.org/officeDocument/2006/relationships/hyperlink" Target="https://shs.hal.science/halshs-00857565v1" TargetMode="External"/><Relationship Id="rId72" Type="http://schemas.openxmlformats.org/officeDocument/2006/relationships/hyperlink" Target="https://shs.hal.science/halshs-00714944v1" TargetMode="External"/><Relationship Id="rId73" Type="http://schemas.openxmlformats.org/officeDocument/2006/relationships/hyperlink" Target="https://shs.hal.science/halshs-00733378v1" TargetMode="External"/><Relationship Id="rId74" Type="http://schemas.openxmlformats.org/officeDocument/2006/relationships/hyperlink" Target="https://univ-angers.hal.science/hal-03431013v1" TargetMode="External"/><Relationship Id="rId75" Type="http://schemas.openxmlformats.org/officeDocument/2006/relationships/hyperlink" Target="https://hal.science/hal-05428838v1" TargetMode="External"/><Relationship Id="rId76" Type="http://schemas.openxmlformats.org/officeDocument/2006/relationships/hyperlink" Target="https://hal.science/search/index/?q=*&amp;authFullName_s=Peter van Nuffelen" TargetMode="External"/><Relationship Id="rId77" Type="http://schemas.openxmlformats.org/officeDocument/2006/relationships/hyperlink" Target="https://brill.com/display/title/73519?srsltid=AfmBOoqGGs2eRhaAkttxxiDRf4INCsjXZKZOc-w5ysLFnH94xbp_vhWo" TargetMode="External"/><Relationship Id="rId78" Type="http://schemas.openxmlformats.org/officeDocument/2006/relationships/hyperlink" Target="https://dx.doi.org/10.1163/9789004749184" TargetMode="External"/><Relationship Id="rId79" Type="http://schemas.openxmlformats.org/officeDocument/2006/relationships/hyperlink" Target="https://hal.science/hal-04268069v1" TargetMode="External"/><Relationship Id="rId80" Type="http://schemas.openxmlformats.org/officeDocument/2006/relationships/hyperlink" Target="https://hal.science/search/index/?q=*&amp;authFullName_s=V&#233;ronique Sarrazin" TargetMode="External"/><Relationship Id="rId81" Type="http://schemas.openxmlformats.org/officeDocument/2006/relationships/hyperlink" Target="https://univ-angers.hal.science/hal-02396221v1" TargetMode="External"/><Relationship Id="rId82" Type="http://schemas.openxmlformats.org/officeDocument/2006/relationships/hyperlink" Target="https://hal.science/search/index/?q=*&amp;authFullName_s=Fran&#231;ois Cassing&#233;na-Tr&#233;v&#233;dy" TargetMode="External"/><Relationship Id="rId83" Type="http://schemas.openxmlformats.org/officeDocument/2006/relationships/hyperlink" Target="https://hal.science/search/index/?q=*&amp;authFullName_s=Isabelle Bruneti&#232;re" TargetMode="External"/><Relationship Id="rId84" Type="http://schemas.openxmlformats.org/officeDocument/2006/relationships/hyperlink" Target="https://hal.science/hal-01192811v1" TargetMode="External"/><Relationship Id="rId85" Type="http://schemas.openxmlformats.org/officeDocument/2006/relationships/hyperlink" Target="https://dx.doi.org/10.1515/9783110409239" TargetMode="External"/><Relationship Id="rId86" Type="http://schemas.openxmlformats.org/officeDocument/2006/relationships/hyperlink" Target="https://univ-angers.hal.science/hal-03430970v1" TargetMode="External"/><Relationship Id="rId87" Type="http://schemas.openxmlformats.org/officeDocument/2006/relationships/hyperlink" Target="https://shs.hal.science/halshs-00780058v1" TargetMode="External"/><Relationship Id="rId88" Type="http://schemas.openxmlformats.org/officeDocument/2006/relationships/hyperlink" Target="https://univ-angers.hal.science/hal-03430964v1" TargetMode="External"/><Relationship Id="rId89" Type="http://schemas.openxmlformats.org/officeDocument/2006/relationships/hyperlink" Target="https://hal.science/hal-05519586v1" TargetMode="External"/><Relationship Id="rId90" Type="http://schemas.openxmlformats.org/officeDocument/2006/relationships/hyperlink" Target="https://hal.science/hal-04460318v1" TargetMode="External"/><Relationship Id="rId91" Type="http://schemas.openxmlformats.org/officeDocument/2006/relationships/hyperlink" Target="https://hal.science/hal-04588443v1" TargetMode="External"/><Relationship Id="rId92" Type="http://schemas.openxmlformats.org/officeDocument/2006/relationships/hyperlink" Target="https://hal.science/hal-04623225v1" TargetMode="External"/><Relationship Id="rId93" Type="http://schemas.openxmlformats.org/officeDocument/2006/relationships/hyperlink" Target="https://univ-angers.hal.science/hal-03144996v1" TargetMode="External"/><Relationship Id="rId94" Type="http://schemas.openxmlformats.org/officeDocument/2006/relationships/hyperlink" Target="https://hal.science/hal-01871215v1" TargetMode="External"/><Relationship Id="rId95" Type="http://schemas.openxmlformats.org/officeDocument/2006/relationships/hyperlink" Target="https://hal.science/hal-01551474v1" TargetMode="External"/><Relationship Id="rId96" Type="http://schemas.openxmlformats.org/officeDocument/2006/relationships/hyperlink" Target="https://hal.science/hal-01392715v1" TargetMode="External"/><Relationship Id="rId97" Type="http://schemas.openxmlformats.org/officeDocument/2006/relationships/hyperlink" Target="https://dx.doi.org/10.17395/82926" TargetMode="External"/><Relationship Id="rId98" Type="http://schemas.openxmlformats.org/officeDocument/2006/relationships/hyperlink" Target="https://hal.science/hal-01477066v1" TargetMode="External"/><Relationship Id="rId99" Type="http://schemas.openxmlformats.org/officeDocument/2006/relationships/hyperlink" Target="https://univ-angers.hal.science/hal-03431019v1" TargetMode="External"/><Relationship Id="rId100" Type="http://schemas.openxmlformats.org/officeDocument/2006/relationships/hyperlink" Target="https://hal.science/hal-01133337v1" TargetMode="External"/><Relationship Id="rId101" Type="http://schemas.openxmlformats.org/officeDocument/2006/relationships/hyperlink" Target="https://hal.science/hal-01133330v1" TargetMode="External"/><Relationship Id="rId102" Type="http://schemas.openxmlformats.org/officeDocument/2006/relationships/hyperlink" Target="https://dx.doi.org/10.1515/mjb.2013.10.1.1" TargetMode="External"/><Relationship Id="rId103" Type="http://schemas.openxmlformats.org/officeDocument/2006/relationships/hyperlink" Target="https://shs.hal.science/halshs-00659674v1" TargetMode="External"/><Relationship Id="rId104" Type="http://schemas.openxmlformats.org/officeDocument/2006/relationships/hyperlink" Target="https://univ-angers.hal.science/hal-03938166v1" TargetMode="External"/><Relationship Id="rId105" Type="http://schemas.openxmlformats.org/officeDocument/2006/relationships/hyperlink" Target="https://hal.science/hal-04696503v1" TargetMode="External"/><Relationship Id="rId106" Type="http://schemas.openxmlformats.org/officeDocument/2006/relationships/hyperlink" Target="https://dx.doi.org/10.60527/q8hf-ap76" TargetMode="External"/><Relationship Id="rId107" Type="http://schemas.openxmlformats.org/officeDocument/2006/relationships/hyperlink" Target="https://hal.science/hal-01526647v1" TargetMode="External"/><Relationship Id="rId108" Type="http://schemas.openxmlformats.org/officeDocument/2006/relationships/hyperlink" Target="https://hal.science/search/index/?q=*&amp;authFullName_s=Luca Arcari" TargetMode="External"/><Relationship Id="rId109" Type="http://schemas.openxmlformats.org/officeDocument/2006/relationships/hyperlink" Target="https://hal.science/hal-01527677v1" TargetMode="External"/><Relationship Id="rId110" Type="http://schemas.openxmlformats.org/officeDocument/2006/relationships/hyperlink" Target="https://hal.science/hal-01540165v1" TargetMode="External"/><Relationship Id="rId111" Type="http://schemas.openxmlformats.org/officeDocument/2006/relationships/hyperlink" Target="https://hal.science/search/index/?q=*&amp;authFullName_s=Elisabeth Pinto-Mathieu" TargetMode="External"/><Relationship Id="rId112" Type="http://schemas.openxmlformats.org/officeDocument/2006/relationships/hyperlink" Target="https://hal.science/hal-01260254v1" TargetMode="External"/><Relationship Id="rId113" Type="http://schemas.openxmlformats.org/officeDocument/2006/relationships/hyperlink" Target="https://hal.science/hal-01206414v1" TargetMode="External"/><Relationship Id="rId114" Type="http://schemas.openxmlformats.org/officeDocument/2006/relationships/hyperlink" Target="https://univ-angers.hal.science/hal-02564821v1" TargetMode="External"/><Relationship Id="rId115" Type="http://schemas.openxmlformats.org/officeDocument/2006/relationships/hyperlink" Target="https://hal.science/hal-01393831v1" TargetMode="External"/><Relationship Id="rId116" Type="http://schemas.openxmlformats.org/officeDocument/2006/relationships/hyperlink" Target="https://dx.doi.org/10.1515/9783110409239-003" TargetMode="External"/><Relationship Id="rId117" Type="http://schemas.openxmlformats.org/officeDocument/2006/relationships/hyperlink" Target="https://api.istex.fr/ark:/67375/B21-JDK1XRQ6-Z/fulltext.pdf?sid=hal" TargetMode="External"/><Relationship Id="rId118" Type="http://schemas.openxmlformats.org/officeDocument/2006/relationships/hyperlink" Target="https://univ-angers.hal.science/hal-02564807v1" TargetMode="External"/><Relationship Id="rId119" Type="http://schemas.openxmlformats.org/officeDocument/2006/relationships/hyperlink" Target="https://univ-angers.hal.science/hal-03430986v1" TargetMode="External"/><Relationship Id="rId120" Type="http://schemas.openxmlformats.org/officeDocument/2006/relationships/hyperlink" Target="https://univ-angers.hal.science/hal-03430983v1" TargetMode="External"/><Relationship Id="rId121" Type="http://schemas.openxmlformats.org/officeDocument/2006/relationships/hyperlink" Target="https://hal.science/hal-01133336v1" TargetMode="External"/><Relationship Id="rId122" Type="http://schemas.openxmlformats.org/officeDocument/2006/relationships/hyperlink" Target="https://shs.hal.science/halshs-00714945v1" TargetMode="External"/><Relationship Id="rId123" Type="http://schemas.openxmlformats.org/officeDocument/2006/relationships/hyperlink" Target="https://shs.hal.science/halshs-00714943v1" TargetMode="External"/><Relationship Id="rId124" Type="http://schemas.openxmlformats.org/officeDocument/2006/relationships/hyperlink" Target="https://shs.hal.science/halshs-00623723v1" TargetMode="External"/><Relationship Id="rId125" Type="http://schemas.openxmlformats.org/officeDocument/2006/relationships/hyperlink" Target="https://shs.hal.science/halshs-00566471v1" TargetMode="External"/><Relationship Id="rId126" Type="http://schemas.openxmlformats.org/officeDocument/2006/relationships/hyperlink" Target="https://hal.science/hal-01121573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Blaudeau</dc:title>
  <dc:description>CV</dc:description>
  <dc:subject/>
  <cp:keywords/>
  <cp:category/>
  <cp:lastModifiedBy/>
  <dcterms:created xsi:type="dcterms:W3CDTF">2026-05-07T02:46:06+02:00</dcterms:created>
  <dcterms:modified xsi:type="dcterms:W3CDTF">2026-05-07T02:46:06+02:00</dcterms:modified>
</cp:coreProperties>
</file>

<file path=docProps/custom.xml><?xml version="1.0" encoding="utf-8"?>
<Properties xmlns="http://schemas.openxmlformats.org/officeDocument/2006/custom-properties" xmlns:vt="http://schemas.openxmlformats.org/officeDocument/2006/docPropsVTypes"/>
</file>