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Gastrein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H et rythmes Theta dans les structures corticales: un exemple du rôle des courants intrinsèques dans l'organisation temporelle de l'activité de réseau.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Gastrein</w:t>
              </w:r>
            </w:hyperlink>
          </w:p>
          <w:p>
            <w:pPr/>
            <w:r>
              <w:rPr/>
              <w:t xml:space="preserve">Neurosciences. Aix-marseille université; Georg-August-Universität (Göttingen, Allemagne), 2007.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2007AIX20665⟩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tel-04491243v1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2406v1" TargetMode="External"/><Relationship Id="rId8" Type="http://schemas.openxmlformats.org/officeDocument/2006/relationships/hyperlink" Target="https://hal.science/search/index/?q=*&amp;authFullName_s=Malik Khelfaoui" TargetMode="External"/><Relationship Id="rId9" Type="http://schemas.openxmlformats.org/officeDocument/2006/relationships/hyperlink" Target="https://hal.science/search/index/?q=*&amp;authFullName_s=Fr&#233;d&#233;ric Gambino" TargetMode="External"/><Relationship Id="rId10" Type="http://schemas.openxmlformats.org/officeDocument/2006/relationships/hyperlink" Target="https://hal.science/search/index/?q=*&amp;authFullName_s=Xander Houbaert" TargetMode="External"/><Relationship Id="rId11" Type="http://schemas.openxmlformats.org/officeDocument/2006/relationships/hyperlink" Target="https://hal.science/search/index/?q=*&amp;authFullName_s=Bruno Ragazzon" TargetMode="External"/><Relationship Id="rId12" Type="http://schemas.openxmlformats.org/officeDocument/2006/relationships/hyperlink" Target="https://hal.science/search/index/?q=*&amp;authFullName_s=Christian Muller" TargetMode="External"/><Relationship Id="rId13" Type="http://schemas.openxmlformats.org/officeDocument/2006/relationships/hyperlink" Target="https://dx.doi.org/10.1098/rstb.2013.0160" TargetMode="External"/><Relationship Id="rId14" Type="http://schemas.openxmlformats.org/officeDocument/2006/relationships/hyperlink" Target="https://hal.science/tel-04491243v1" TargetMode="External"/><Relationship Id="rId15" Type="http://schemas.openxmlformats.org/officeDocument/2006/relationships/hyperlink" Target="https://hal.science/search/index/?q=*&amp;authFullName_s=Philippe Gastrein" TargetMode="External"/><Relationship Id="rId16" Type="http://schemas.openxmlformats.org/officeDocument/2006/relationships/hyperlink" Target="https://www.theses.fr/2007AIX2066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Gastrein</dc:title>
  <dc:description>CV</dc:description>
  <dc:subject/>
  <cp:keywords/>
  <cp:category/>
  <cp:lastModifiedBy/>
  <dcterms:created xsi:type="dcterms:W3CDTF">2026-05-01T05:32:09+02:00</dcterms:created>
  <dcterms:modified xsi:type="dcterms:W3CDTF">2026-05-01T05:32:09+02:00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