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Le Failler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philippe-le-failler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Sách chỉ dẫn Mộc bản Triều Nguyễn &amp; phông, sưu tập lưu trữ bảo quản tại Trung tâm Lưu trữ quốc gia IV / Guide des planches d’impression de la dynastie Nguyễn et des fonds d’archives conservés au Centre n° 4 des Archives nationales (guide bilingue français-vietnamien)</w:t></w:r></w:hyperlink></w:p><w:p><w:pPr/><w:hyperlink r:id="rId10" w:history="1"><w:r><w:rPr><w:color w:val="#410a8c"/><w:u w:val="single"/></w:rPr><w:t xml:space="preserve">Nguyễn Xuân Hùng</w:t></w:r></w:hyperlink><w:r><w:rPr/><w:t xml:space="preserve">,</w:t></w:r><w:hyperlink r:id="rId11" w:history="1"><w:r><w:rPr><w:color w:val="#410a8c"/><w:u w:val="single"/></w:rPr><w:t xml:space="preserve">Philippe Le Failler</w:t></w:r></w:hyperlink><w:r><w:rPr/><w:t xml:space="preserve">,</w:t></w:r><w:hyperlink r:id="rId12" w:history="1"><w:r><w:rPr><w:color w:val="#410a8c"/><w:u w:val="single"/></w:rPr><w:t xml:space="preserve">Sunny Le Galloudec</w:t></w:r></w:hyperlink></w:p><w:p><w:pPr/><w:r><w:rPr/><w:t xml:space="preserve">Centre n° 4 des Archives nationales du Vietnam; Ecole française d'Extrême-Orient (EFEO). 2026</w:t></w:r></w:p><w:p><w:pPr/><w:r><w:rPr/><w:t xml:space="preserve">Ouvrages</w:t></w:r></w:p><w:p><w:pPr/><w:hyperlink r:id="rId9" w:history="1"><w:r><w:rPr><w:color w:val="#410a8c"/><w:u w:val="single"/></w:rPr><w:t xml:space="preserve">hal-05574036v1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[compte rendu] Jean-François Klein, Pennequin, le « sorcier de la pacification », Madagascar-Indochine (1849-1916)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2022, 39, pp.219-221. </w:t></w:r><w:hyperlink r:id="rId14" w:history="1"><w:r><w:rPr><w:color w:val="#410a8c"/><w:u w:val="single"/></w:rPr><w:t xml:space="preserve">⟨10.4000/moussons.9642⟩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hal-05268103v1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[Compte rendu] Casablanca-Hanoi. Une porte dérobée sur des histoires postcoloniales, de Nelcya Delanoë & Caroline Grillo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p. 267-269. </w:t></w:r><w:hyperlink r:id="rId16" w:history="1"><w:r><w:rPr><w:color w:val="#410a8c"/><w:u w:val="single"/></w:rPr><w:t xml:space="preserve">⟨10.4000/moussons.7820⟩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halshs-03627411v1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[compte rendu] Edyta Roszko, Fishers, Monks and Cadres : Navigating State, Religion and the South China Sea in Central Vietnam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2021, 37, pp.257-259. </w:t></w:r><w:hyperlink r:id="rId18" w:history="1"><w:r><w:rPr><w:color w:val="#410a8c"/><w:u w:val="single"/></w:rPr><w:t xml:space="preserve">⟨10.4000/moussons.7798⟩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hal-05268113v1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[compte rendu] Olga Dror, Making Two Vietnams : War and Youth Identities, 1965-1975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20" w:history="1"><w:r><w:rPr><w:color w:val="#410a8c"/><w:u w:val="single"/></w:rPr><w:t xml:space="preserve">⟨10.4000/moussons.5633⟩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hal-05268135v1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[compte rendu] Marie de Rugy, Aux confins des empires. Cartes et constructions territoriales dans le nord de la péninsule indochinoise (1885-1914)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2019, 34, </w:t></w:r><w:hyperlink r:id="rId22" w:history="1"><w:r><w:rPr><w:color w:val="#410a8c"/><w:u w:val="single"/></w:rPr><w:t xml:space="preserve">⟨10.4000/moussons.5640⟩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hal-05268126v1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[compte rendu] François Guillemot, Viêt-Nam, fractures d’une nation. Une histoire contemporaine de 1858 à nos jours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2018, 31, pp.251-253. </w:t></w:r><w:hyperlink r:id="rId24" w:history="1"><w:r><w:rPr><w:color w:val="#410a8c"/><w:u w:val="single"/></w:rPr><w:t xml:space="preserve">⟨10.4000/moussons.4189⟩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hal-05268174v1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[compte rendu] The Ironies of Freedom. Sex, Culture, and Neoliberal Governance in Vietnam, Nguyễn-võ Thu-hương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pp.315-318. </w:t></w:r><w:hyperlink r:id="rId26" w:history="1"><w:r><w:rPr><w:color w:val="#410a8c"/><w:u w:val="single"/></w:rPr><w:t xml:space="preserve">⟨10.4000/moussons.3851⟩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hal-05268170v1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Renewals of Floating Duckweed, Prostitution in Hanoi at the Last End of the 20th century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29, pp.127-142. </w:t></w:r><w:hyperlink r:id="rId28" w:history="1"><w:r><w:rPr><w:color w:val="#410a8c"/><w:u w:val="single"/></w:rPr><w:t xml:space="preserve">⟨10.4000/moussons.3779⟩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hal-05268177v1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 rendu] Pierre Pascal, Estampes du Viêt Nam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2017, 30, pp.240-241. </w:t></w:r><w:hyperlink r:id="rId30" w:history="1"><w:r><w:rPr><w:color w:val="#410a8c"/><w:u w:val="single"/></w:rPr><w:t xml:space="preserve">⟨10.4000/moussons.4017⟩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hal-05268173v1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[compte rendu] L’invitation aux voyages, Géographie postcoloniale du tourisme domestique au Việt Nam, Emmanuelle Peyvel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pp.280-282. </w:t></w:r><w:hyperlink r:id="rId32" w:history="1"><w:r><w:rPr><w:color w:val="#410a8c"/><w:u w:val="single"/></w:rPr><w:t xml:space="preserve">⟨10.4000/moussons.3722⟩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hal-05268166v1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[compte rendu] Mourning Headband for Hue, An Account of the Battle for Hue, Vietnam 1968, (introduction et traduction par Olga Dror), Nha Ca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pp.189-191. </w:t></w:r><w:hyperlink r:id="rId34" w:history="1"><w:r><w:rPr><w:color w:val="#410a8c"/><w:u w:val="single"/></w:rPr><w:t xml:space="preserve">⟨10.4000/moussons.3605⟩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hal-05268164v1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[compte rendu] Territorial Disputes in the South China Sea: Navigating Rough Waters, Jing Huang and Andrew Billo, eds.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27, pp.180-184. </w:t></w:r><w:hyperlink r:id="rId36" w:history="1"><w:r><w:rPr><w:color w:val="#410a8c"/><w:u w:val="single"/></w:rPr><w:t xml:space="preserve">⟨10.4000/moussons.3590⟩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hal-05268161v1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[compte rendu] The Uprooted: Race, Children and Imperialism in French Indochina, 1890-1980, Christina Firpo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: recherches en sciences humaines sur l'Asie du Sud-Est</w:t></w:r><w:r><w:rPr/><w:t xml:space="preserve">, 2016, 28, pp.277-280. </w:t></w:r><w:hyperlink r:id="rId38" w:history="1"><w:r><w:rPr><w:color w:val="#410a8c"/><w:u w:val="single"/></w:rPr><w:t xml:space="preserve">⟨10.4000/moussons.3733⟩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hal-05268167v1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Conférence de l’Académie des Sciences sociales du Viêt-nam à l’occasion des 110 ans de la naissance du professeur académicien Trần Huy Liệu, Hanoi, 25 novembre 2011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2012, 29, pp.157-164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halshs-05323527v1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Quatrième conférence de l’Unesco sur la réconciliation en Asie, Hanoi, 6 et 7 août 2010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Aséanie, Sciences humaines en Asie du Sud-Est</w:t></w:r><w:r><w:rPr/><w:t xml:space="preserve">, 2010, 26, pp.193-197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halshs-05323535v1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[compte rendu] Nguyễn Thị Hải, La marche de Cao Bằng, La Cour et les gardiens de frontière, des origines aux conséquences de la réforme de Minh Mạng</w:t></w:r></w:hyperlink></w:p><w:p><w:pPr/><w:hyperlink r:id="rId11" w:history="1"><w:r><w:rPr><w:color w:val="#410a8c"/><w:u w:val="single"/></w:rPr><w:t xml:space="preserve">Philippe Le Failler</w:t></w:r></w:hyperlink></w:p><w:p><w:pPr/><w:r><w:rPr><w:i w:val="1"/><w:iCs w:val="1"/></w:rPr><w:t xml:space="preserve">Moussons - Moussons : recherches en sciences humaines sur l'Asie du Sud-Est (ISSN : 2262-8363, ISSN électronique : 1620-3224) Published by Presses universitaires de Provence, https://moussons.revues.org, n°34, pp.216-218</w:t></w:r><w:r><w:rPr/><w:t xml:space="preserve">, 2019, </w:t></w:r><w:hyperlink r:id="rId42" w:history="1"><w:r><w:rPr><w:color w:val="#410a8c"/><w:u w:val="single"/></w:rPr><w:t xml:space="preserve">⟨10.4000/moussons.5651⟩</w:t></w:r></w:hyperlink></w:p><w:p><w:pPr/><w:r><w:rPr/><w:t xml:space="preserve">Notice d’encyclopédie ou de dictionnaire</w:t></w:r></w:p><w:p><w:pPr/><w:hyperlink r:id="rId41" w:history="1"><w:r><w:rPr><w:color w:val="#410a8c"/><w:u w:val="single"/></w:rPr><w:t xml:space="preserve">hal-05268123v1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5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failler" TargetMode="External"/><Relationship Id="rId9" Type="http://schemas.openxmlformats.org/officeDocument/2006/relationships/hyperlink" Target="https://normandie-univ.hal.science/hal-05574036v1" TargetMode="External"/><Relationship Id="rId10" Type="http://schemas.openxmlformats.org/officeDocument/2006/relationships/hyperlink" Target="https://hal.science/search/index/?q=*&amp;authFullName_s=Nguy&#7877;n Xu&#226;n H&#249;ng" TargetMode="External"/><Relationship Id="rId11" Type="http://schemas.openxmlformats.org/officeDocument/2006/relationships/hyperlink" Target="https://hal.science/search/index/?q=*&amp;authFullName_s=Philippe Le Failler" TargetMode="External"/><Relationship Id="rId12" Type="http://schemas.openxmlformats.org/officeDocument/2006/relationships/hyperlink" Target="https://hal.science/search/index/?q=*&amp;authFullName_s=Sunny Le Galloudec" TargetMode="External"/><Relationship Id="rId13" Type="http://schemas.openxmlformats.org/officeDocument/2006/relationships/hyperlink" Target="https://hal.science/hal-05268103v1" TargetMode="External"/><Relationship Id="rId14" Type="http://schemas.openxmlformats.org/officeDocument/2006/relationships/hyperlink" Target="https://dx.doi.org/10.4000/moussons.9642" TargetMode="External"/><Relationship Id="rId15" Type="http://schemas.openxmlformats.org/officeDocument/2006/relationships/hyperlink" Target="https://shs.hal.science/halshs-03627411v1" TargetMode="External"/><Relationship Id="rId16" Type="http://schemas.openxmlformats.org/officeDocument/2006/relationships/hyperlink" Target="https://dx.doi.org/10.4000/moussons.7820" TargetMode="External"/><Relationship Id="rId17" Type="http://schemas.openxmlformats.org/officeDocument/2006/relationships/hyperlink" Target="https://hal.science/hal-05268113v1" TargetMode="External"/><Relationship Id="rId18" Type="http://schemas.openxmlformats.org/officeDocument/2006/relationships/hyperlink" Target="https://dx.doi.org/10.4000/moussons.7798" TargetMode="External"/><Relationship Id="rId19" Type="http://schemas.openxmlformats.org/officeDocument/2006/relationships/hyperlink" Target="https://hal.science/hal-05268135v1" TargetMode="External"/><Relationship Id="rId20" Type="http://schemas.openxmlformats.org/officeDocument/2006/relationships/hyperlink" Target="https://dx.doi.org/10.4000/moussons.5633" TargetMode="External"/><Relationship Id="rId21" Type="http://schemas.openxmlformats.org/officeDocument/2006/relationships/hyperlink" Target="https://hal.science/hal-05268126v1" TargetMode="External"/><Relationship Id="rId22" Type="http://schemas.openxmlformats.org/officeDocument/2006/relationships/hyperlink" Target="https://dx.doi.org/10.4000/moussons.5640" TargetMode="External"/><Relationship Id="rId23" Type="http://schemas.openxmlformats.org/officeDocument/2006/relationships/hyperlink" Target="https://hal.science/hal-05268174v1" TargetMode="External"/><Relationship Id="rId24" Type="http://schemas.openxmlformats.org/officeDocument/2006/relationships/hyperlink" Target="https://dx.doi.org/10.4000/moussons.4189" TargetMode="External"/><Relationship Id="rId25" Type="http://schemas.openxmlformats.org/officeDocument/2006/relationships/hyperlink" Target="https://hal.science/hal-05268170v1" TargetMode="External"/><Relationship Id="rId26" Type="http://schemas.openxmlformats.org/officeDocument/2006/relationships/hyperlink" Target="https://dx.doi.org/10.4000/moussons.3851" TargetMode="External"/><Relationship Id="rId27" Type="http://schemas.openxmlformats.org/officeDocument/2006/relationships/hyperlink" Target="https://hal.science/hal-05268177v1" TargetMode="External"/><Relationship Id="rId28" Type="http://schemas.openxmlformats.org/officeDocument/2006/relationships/hyperlink" Target="https://dx.doi.org/10.4000/moussons.3779" TargetMode="External"/><Relationship Id="rId29" Type="http://schemas.openxmlformats.org/officeDocument/2006/relationships/hyperlink" Target="https://hal.science/hal-05268173v1" TargetMode="External"/><Relationship Id="rId30" Type="http://schemas.openxmlformats.org/officeDocument/2006/relationships/hyperlink" Target="https://dx.doi.org/10.4000/moussons.4017" TargetMode="External"/><Relationship Id="rId31" Type="http://schemas.openxmlformats.org/officeDocument/2006/relationships/hyperlink" Target="https://hal.science/hal-05268166v1" TargetMode="External"/><Relationship Id="rId32" Type="http://schemas.openxmlformats.org/officeDocument/2006/relationships/hyperlink" Target="https://dx.doi.org/10.4000/moussons.3722" TargetMode="External"/><Relationship Id="rId33" Type="http://schemas.openxmlformats.org/officeDocument/2006/relationships/hyperlink" Target="https://hal.science/hal-05268164v1" TargetMode="External"/><Relationship Id="rId34" Type="http://schemas.openxmlformats.org/officeDocument/2006/relationships/hyperlink" Target="https://dx.doi.org/10.4000/moussons.3605" TargetMode="External"/><Relationship Id="rId35" Type="http://schemas.openxmlformats.org/officeDocument/2006/relationships/hyperlink" Target="https://hal.science/hal-05268161v1" TargetMode="External"/><Relationship Id="rId36" Type="http://schemas.openxmlformats.org/officeDocument/2006/relationships/hyperlink" Target="https://dx.doi.org/10.4000/moussons.3590" TargetMode="External"/><Relationship Id="rId37" Type="http://schemas.openxmlformats.org/officeDocument/2006/relationships/hyperlink" Target="https://hal.science/hal-05268167v1" TargetMode="External"/><Relationship Id="rId38" Type="http://schemas.openxmlformats.org/officeDocument/2006/relationships/hyperlink" Target="https://dx.doi.org/10.4000/moussons.3733" TargetMode="External"/><Relationship Id="rId39" Type="http://schemas.openxmlformats.org/officeDocument/2006/relationships/hyperlink" Target="https://shs.hal.science/halshs-05323527v1" TargetMode="External"/><Relationship Id="rId40" Type="http://schemas.openxmlformats.org/officeDocument/2006/relationships/hyperlink" Target="https://shs.hal.science/halshs-05323535v1" TargetMode="External"/><Relationship Id="rId41" Type="http://schemas.openxmlformats.org/officeDocument/2006/relationships/hyperlink" Target="https://hal.science/hal-05268123v1" TargetMode="External"/><Relationship Id="rId42" Type="http://schemas.openxmlformats.org/officeDocument/2006/relationships/hyperlink" Target="https://dx.doi.org/10.4000/moussons.565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Failler</dc:title>
  <dc:description>CV</dc:description>
  <dc:subject/>
  <cp:keywords/>
  <cp:category/>
  <cp:lastModifiedBy/>
  <dcterms:created xsi:type="dcterms:W3CDTF">2026-05-19T03:13:53+02:00</dcterms:created>
  <dcterms:modified xsi:type="dcterms:W3CDTF">2026-05-19T03:13:53+02:00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