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Collot </w:t>
      </w:r>
      <w:r>
        <w:rPr>
          <w:color w:val="641e6e"/>
        </w:rPr>
        <w:t xml:space="preserve">Maître de conférences en droit public, Institut Champollion - Institut Maurice Hauriou (UT Capitole)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Droit des minorités culturelles et des communautés autochtones et localesPatrimoines culturel et immatérielTransitions et rétrogressions constitutionnelles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2021, vol.28 (n°1), pp.64-90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n°2, pp.355-376.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d’accès et de partage des avantages sans peuple autochtone ni communauté locale ou les omissions de la loi française pour la reconquête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n°20 (vol.1)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pp.355 - 376.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the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2020, 28 (1), pp.64-90.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⟨10.1163/15718115-02704004⟩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vol.2 (n°43),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monumental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parlementaire du contrôle de constitutionnalité au regard de la décision 2013-346 QPC - Société Schuepbach Energy LLC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⟨10.3917/rfdc.098.0001⟩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contre-majoritaire et usage impérieux du pouvoir constituant dérivé au regard de la quatrième révision de la Loi fondamentale de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⟨10.3917/rfdc.096.0789⟩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la République de Hongrie adoptée le 11 avril 2011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politique nationale hongroise sur l’action publique locale et l’organisation territoriale (en Hongrie et dans les pays voisins.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Cour constitutionnelle hongroise (1989-1999), entre positivisme juridique et lecture morale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savoirs traditionnels, du droit international de la propriété intellectuelle au système de protection sui generis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», 7 et 8 avril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virtuelles La démocratie illibérale en droit constitutionnel</w:t>
            </w:r>
            <w:r>
              <w:rPr/>
              <w:t xml:space="preserve">, Apr 2021,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épiscopale d'Albi, un paysage urbain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Colloque sur la Cité épiscopale d'Albi : des enjeux de la revalorisation du centre historique aux exigences du patrimoine mondial de l'UNESCO, Institut Fédératif de Recherche UT1 Capitole "Mutation des normes juridiques", Musée Toulouse-Lautrec d'Albi</w:t>
            </w:r>
            <w:r>
              <w:rPr/>
              <w:t xml:space="preserve">, Oct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sites naturels, retour sur la loi du 2 mai 1930, Narbonne, 06 mars 2020</w:t>
            </w:r>
            <w:r>
              <w:rPr/>
              <w:t xml:space="preserve">,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protection des sites et monuments naturels : retour sur la loi de 1930 »</w:t>
            </w:r>
            <w:r>
              <w:rPr/>
              <w:t xml:space="preserve">, Mar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 Issues of Cultural Heritage Law to be held</w:t>
            </w:r>
            <w:r>
              <w:rPr/>
              <w:t xml:space="preserve">, Oct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 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Seminar on Cultural Heritage Law : Seminar on the New Development Trend of Cultural Heritage Law in China and France, Université de Renmin, Pekin, 25 octobre 2019</w:t>
            </w:r>
            <w:r>
              <w:rPr/>
              <w:t xml:space="preserve">,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l'ouest et centrale</w:t>
            </w:r>
            <w:r>
              <w:rPr/>
              <w:t xml:space="preserve">, Nov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l’ouest et centrale, Université Catholique d’Afrique Centrale, Yaoundé, 29 novembre 2019</w:t>
            </w:r>
            <w:r>
              <w:rPr/>
              <w:t xml:space="preserve">,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8, Le juge dans le constitutionnalisme moderne, Toulouse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question, 8ème édition : Le juge dans le constitutionnalisme moderne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culturel, L'Harmattan, Collection : Droit du Patrimoine culturel et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L'Harmattan, 2018, 978 2 343 15158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biens culturels locaux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Karl-Henri Voizard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l’appartenance nationale dans le droit constitutionnel des Etats tchèque, hongrois et slovène, Librairie Générale de Droit et de Jurisprudence, collection de la fondation Varenne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Derdaele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Léonard Matala-Tala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Braun (dir.). </w:t>
            </w:r>
            <w:r>
              <w:rPr>
                <w:i w:val="1"/>
                <w:iCs w:val="1"/>
              </w:rPr>
              <w:t xml:space="preserve">Mélanges en l'honneur de Stéphane Pierré-Caps. Constitution, Etats et peuples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pp.31-32,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européen et le constitutionnalisme abusif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2023, 978 2 84934 690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Droit(s) &amp; Opéra(s). Interprétations lyriques &amp; juridiques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Stirn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&amp; droit</w:t>
            </w:r>
            <w:r>
              <w:rPr/>
              <w:t xml:space="preserve">, Lexis Nexis, pp.197-198, 2020, 978 2 7110 3254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Institut Francophone pour la Justice et la Démocratie, pp.99-120, 2019, 978 2 37032 214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démocratique, LGDJ, collection Transition &amp; Justice, volume 21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heritage, International conference on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</w:t>
            </w:r>
            <w:r>
              <w:rPr/>
              <w:t xml:space="preserve">, Angle Publishing Co. Ltd, Taipei, pp.45-60, 2017, 9789862558577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Heritage, Angle Publishing Co. Ltd, Taipei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la valorisation économique du patrimoine monumental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L'Epitoge - Lextenso, pp.119-130, 2016, 979 10 92684 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par la mise en réseau des biens culturels locaux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Corral-Regourd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L'Harmattan., pp.99-114, 2016, 978-2-343-09750-3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 - Cultural rights and democratisation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culturel, œuvre conjuguée de l’homme et de la nature, comme élément de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culturel et naturel: enjeux et perspectives juridiques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</w:t>
            </w:r>
            <w:r>
              <w:rPr/>
              <w:t xml:space="preserve">, Institut Universitaire Varenne, pp.47-66, 2015, 978 2 37032 053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quelle nouvelle lecture parlementaire du contrôle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3 (QsQ) - De nouveaux équilibres institutionnels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international de droit constitutionnel, Tome 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l'appartenance nationale dans le droit constitutionnel des États tchèque, slovène et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2006NAN20004⟩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tel-01776834v1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8942v1" TargetMode="External"/><Relationship Id="rId9" Type="http://schemas.openxmlformats.org/officeDocument/2006/relationships/hyperlink" Target="https://hal.science/search/index/?q=*&amp;authFullName_s=Pierre-Alain Collot" TargetMode="External"/><Relationship Id="rId10" Type="http://schemas.openxmlformats.org/officeDocument/2006/relationships/hyperlink" Target="https://hal.science/hal-03217907v1" TargetMode="External"/><Relationship Id="rId11" Type="http://schemas.openxmlformats.org/officeDocument/2006/relationships/hyperlink" Target="https://dx.doi.org/10.4467/2450050XSNR.20.024.13027" TargetMode="External"/><Relationship Id="rId12" Type="http://schemas.openxmlformats.org/officeDocument/2006/relationships/hyperlink" Target="https://hal.science/hal-03217699v1" TargetMode="External"/><Relationship Id="rId13" Type="http://schemas.openxmlformats.org/officeDocument/2006/relationships/hyperlink" Target="https://hal.science/hal-03544896v1" TargetMode="External"/><Relationship Id="rId14" Type="http://schemas.openxmlformats.org/officeDocument/2006/relationships/hyperlink" Target="https://dx.doi.org/10.4467/2450050xsnr.20.024.13027" TargetMode="External"/><Relationship Id="rId15" Type="http://schemas.openxmlformats.org/officeDocument/2006/relationships/hyperlink" Target="https://hal.science/hal-03529866v1" TargetMode="External"/><Relationship Id="rId16" Type="http://schemas.openxmlformats.org/officeDocument/2006/relationships/hyperlink" Target="https://dx.doi.org/10.1163/15718115-02704004" TargetMode="External"/><Relationship Id="rId17" Type="http://schemas.openxmlformats.org/officeDocument/2006/relationships/hyperlink" Target="https://hal.science/hal-03547842v1" TargetMode="External"/><Relationship Id="rId18" Type="http://schemas.openxmlformats.org/officeDocument/2006/relationships/hyperlink" Target="https://dx.doi.org/10.3917/civit.043.0113" TargetMode="External"/><Relationship Id="rId19" Type="http://schemas.openxmlformats.org/officeDocument/2006/relationships/hyperlink" Target="https://hal.science/hal-03544895v1" TargetMode="External"/><Relationship Id="rId20" Type="http://schemas.openxmlformats.org/officeDocument/2006/relationships/hyperlink" Target="https://hal.science/hal-03215526v1" TargetMode="External"/><Relationship Id="rId21" Type="http://schemas.openxmlformats.org/officeDocument/2006/relationships/hyperlink" Target="https://shs.hal.science/halshs-02220738v1" TargetMode="External"/><Relationship Id="rId22" Type="http://schemas.openxmlformats.org/officeDocument/2006/relationships/hyperlink" Target="https://hal.science/hal-03544894v1" TargetMode="External"/><Relationship Id="rId23" Type="http://schemas.openxmlformats.org/officeDocument/2006/relationships/hyperlink" Target="https://dx.doi.org/10.3917/rfdc.098.0001" TargetMode="External"/><Relationship Id="rId24" Type="http://schemas.openxmlformats.org/officeDocument/2006/relationships/hyperlink" Target="https://hal.science/hal-03544893v1" TargetMode="External"/><Relationship Id="rId25" Type="http://schemas.openxmlformats.org/officeDocument/2006/relationships/hyperlink" Target="https://dx.doi.org/10.3917/rfdc.096.0789" TargetMode="External"/><Relationship Id="rId26" Type="http://schemas.openxmlformats.org/officeDocument/2006/relationships/hyperlink" Target="https://hal.science/hal-03544947v1" TargetMode="External"/><Relationship Id="rId27" Type="http://schemas.openxmlformats.org/officeDocument/2006/relationships/hyperlink" Target="https://hal.science/hal-03544943v1" TargetMode="External"/><Relationship Id="rId28" Type="http://schemas.openxmlformats.org/officeDocument/2006/relationships/hyperlink" Target="https://hal.science/hal-03544946v1" TargetMode="External"/><Relationship Id="rId29" Type="http://schemas.openxmlformats.org/officeDocument/2006/relationships/hyperlink" Target="https://hal.science/hal-03546637v1" TargetMode="External"/><Relationship Id="rId30" Type="http://schemas.openxmlformats.org/officeDocument/2006/relationships/hyperlink" Target="https://hal.science/hal-03546634v1" TargetMode="External"/><Relationship Id="rId31" Type="http://schemas.openxmlformats.org/officeDocument/2006/relationships/hyperlink" Target="https://hal.science/hal-04938741v1" TargetMode="External"/><Relationship Id="rId32" Type="http://schemas.openxmlformats.org/officeDocument/2006/relationships/hyperlink" Target="https://hal.science/search/index/?q=*&amp;authFullName_s=C&#233;line Gueydan" TargetMode="External"/><Relationship Id="rId33" Type="http://schemas.openxmlformats.org/officeDocument/2006/relationships/hyperlink" Target="https://hal.science/hal-03548209v1" TargetMode="External"/><Relationship Id="rId34" Type="http://schemas.openxmlformats.org/officeDocument/2006/relationships/hyperlink" Target="https://hal.science/hal-03215731v1" TargetMode="External"/><Relationship Id="rId35" Type="http://schemas.openxmlformats.org/officeDocument/2006/relationships/hyperlink" Target="https://hal.science/hal-03553642v1" TargetMode="External"/><Relationship Id="rId36" Type="http://schemas.openxmlformats.org/officeDocument/2006/relationships/hyperlink" Target="https://hal.science/hal-03548208v1" TargetMode="External"/><Relationship Id="rId37" Type="http://schemas.openxmlformats.org/officeDocument/2006/relationships/hyperlink" Target="https://hal.science/hal-03217992v1" TargetMode="External"/><Relationship Id="rId38" Type="http://schemas.openxmlformats.org/officeDocument/2006/relationships/hyperlink" Target="https://hal.science/hal-03217937v1" TargetMode="External"/><Relationship Id="rId39" Type="http://schemas.openxmlformats.org/officeDocument/2006/relationships/hyperlink" Target="https://hal.science/hal-03548206v1" TargetMode="External"/><Relationship Id="rId40" Type="http://schemas.openxmlformats.org/officeDocument/2006/relationships/hyperlink" Target="https://hal.science/hal-03217970v1" TargetMode="External"/><Relationship Id="rId41" Type="http://schemas.openxmlformats.org/officeDocument/2006/relationships/hyperlink" Target="https://hal.science/hal-03548207v1" TargetMode="External"/><Relationship Id="rId42" Type="http://schemas.openxmlformats.org/officeDocument/2006/relationships/hyperlink" Target="https://hal.science/hal-03553658v1" TargetMode="External"/><Relationship Id="rId43" Type="http://schemas.openxmlformats.org/officeDocument/2006/relationships/hyperlink" Target="https://hal.science/hal-03215669v1" TargetMode="External"/><Relationship Id="rId44" Type="http://schemas.openxmlformats.org/officeDocument/2006/relationships/hyperlink" Target="https://hal.science/hal-03544950v1" TargetMode="External"/><Relationship Id="rId45" Type="http://schemas.openxmlformats.org/officeDocument/2006/relationships/hyperlink" Target="https://hal.science/search/index/?q=*&amp;authFullName_s=Nathalie Bettio" TargetMode="External"/><Relationship Id="rId46" Type="http://schemas.openxmlformats.org/officeDocument/2006/relationships/hyperlink" Target="https://hal.science/hal-03215520v1" TargetMode="External"/><Relationship Id="rId47" Type="http://schemas.openxmlformats.org/officeDocument/2006/relationships/hyperlink" Target="https://hal.science/hal-03544952v1" TargetMode="External"/><Relationship Id="rId48" Type="http://schemas.openxmlformats.org/officeDocument/2006/relationships/hyperlink" Target="https://hal.science/search/index/?q=*&amp;authFullName_s=Nicoletta Perlo" TargetMode="External"/><Relationship Id="rId49" Type="http://schemas.openxmlformats.org/officeDocument/2006/relationships/hyperlink" Target="https://hal.science/search/index/?q=*&amp;authFullName_s=Karl-Henri Voizard" TargetMode="External"/><Relationship Id="rId50" Type="http://schemas.openxmlformats.org/officeDocument/2006/relationships/hyperlink" Target="https://hal.science/hal-03544955v1" TargetMode="External"/><Relationship Id="rId51" Type="http://schemas.openxmlformats.org/officeDocument/2006/relationships/hyperlink" Target="https://hal.univ-lorraine.fr/hal-04525467v1" TargetMode="External"/><Relationship Id="rId52" Type="http://schemas.openxmlformats.org/officeDocument/2006/relationships/hyperlink" Target="https://hal.science/search/index/?q=*&amp;authFullName_s=Arthur Braun" TargetMode="External"/><Relationship Id="rId53" Type="http://schemas.openxmlformats.org/officeDocument/2006/relationships/hyperlink" Target="https://hal.science/search/index/?q=*&amp;authFullName_s=Elodie Derdaele" TargetMode="External"/><Relationship Id="rId54" Type="http://schemas.openxmlformats.org/officeDocument/2006/relationships/hyperlink" Target="https://hal.science/search/index/?q=*&amp;authFullName_s=L&#233;onard Matala-Tala" TargetMode="External"/><Relationship Id="rId55" Type="http://schemas.openxmlformats.org/officeDocument/2006/relationships/hyperlink" Target="https://hal.science/search/index/?q=*&amp;authFullName_s=Batyah Sierpinski" TargetMode="External"/><Relationship Id="rId56" Type="http://schemas.openxmlformats.org/officeDocument/2006/relationships/hyperlink" Target="https://www.editions-harmattan.fr/livre-melanges_en_l_honneur_de_stephane_pierre_caps_constitution_etats_et_peuples_arthur_braun-9782336431826-78910.html" TargetMode="External"/><Relationship Id="rId57" Type="http://schemas.openxmlformats.org/officeDocument/2006/relationships/hyperlink" Target="https://hal.science/hal-04053326v1" TargetMode="External"/><Relationship Id="rId58" Type="http://schemas.openxmlformats.org/officeDocument/2006/relationships/hyperlink" Target="https://hal.science/search/index/?q=*&amp;authFullName_s=Oana Andreea Macovei" TargetMode="External"/><Relationship Id="rId59" Type="http://schemas.openxmlformats.org/officeDocument/2006/relationships/hyperlink" Target="https://hal.science/hal-03546624v1" TargetMode="External"/><Relationship Id="rId60" Type="http://schemas.openxmlformats.org/officeDocument/2006/relationships/hyperlink" Target="https://hal.science/hal-03215507v1" TargetMode="External"/><Relationship Id="rId61" Type="http://schemas.openxmlformats.org/officeDocument/2006/relationships/hyperlink" Target="https://hal.science/search/index/?q=*&amp;authFullName_s=Mathieu Touzeil-Divina" TargetMode="External"/><Relationship Id="rId62" Type="http://schemas.openxmlformats.org/officeDocument/2006/relationships/hyperlink" Target="https://hal.science/search/index/?q=*&amp;authFullName_s=Bernard Stirn" TargetMode="External"/><Relationship Id="rId63" Type="http://schemas.openxmlformats.org/officeDocument/2006/relationships/hyperlink" Target="https://hal.science/search/index/?q=*&amp;authFullName_s=Christophe Rousset" TargetMode="External"/><Relationship Id="rId64" Type="http://schemas.openxmlformats.org/officeDocument/2006/relationships/hyperlink" Target="https://hal.science/hal-03215553v1" TargetMode="External"/><Relationship Id="rId65" Type="http://schemas.openxmlformats.org/officeDocument/2006/relationships/hyperlink" Target="https://hal.science/hal-03547852v1" TargetMode="External"/><Relationship Id="rId66" Type="http://schemas.openxmlformats.org/officeDocument/2006/relationships/hyperlink" Target="https://hal.science/hal-03217675v1" TargetMode="External"/><Relationship Id="rId67" Type="http://schemas.openxmlformats.org/officeDocument/2006/relationships/hyperlink" Target="https://hal.science/hal-03547853v1" TargetMode="External"/><Relationship Id="rId68" Type="http://schemas.openxmlformats.org/officeDocument/2006/relationships/hyperlink" Target="https://hal.science/hal-03547849v1" TargetMode="External"/><Relationship Id="rId69" Type="http://schemas.openxmlformats.org/officeDocument/2006/relationships/hyperlink" Target="https://hal.science/hal-03215545v1" TargetMode="External"/><Relationship Id="rId70" Type="http://schemas.openxmlformats.org/officeDocument/2006/relationships/hyperlink" Target="https://hal.science/hal-03547851v1" TargetMode="External"/><Relationship Id="rId71" Type="http://schemas.openxmlformats.org/officeDocument/2006/relationships/hyperlink" Target="https://hal.science/hal-03181544v1" TargetMode="External"/><Relationship Id="rId72" Type="http://schemas.openxmlformats.org/officeDocument/2006/relationships/hyperlink" Target="https://hal.science/search/index/?q=*&amp;authFullName_s=Martine Corral-Regourd" TargetMode="External"/><Relationship Id="rId73" Type="http://schemas.openxmlformats.org/officeDocument/2006/relationships/hyperlink" Target="https://hal.science/hal-03547848v1" TargetMode="External"/><Relationship Id="rId74" Type="http://schemas.openxmlformats.org/officeDocument/2006/relationships/hyperlink" Target="https://hal.science/hal-03547850v1" TargetMode="External"/><Relationship Id="rId75" Type="http://schemas.openxmlformats.org/officeDocument/2006/relationships/hyperlink" Target="https://hal.science/hal-03215539v1" TargetMode="External"/><Relationship Id="rId76" Type="http://schemas.openxmlformats.org/officeDocument/2006/relationships/hyperlink" Target="https://hal.science/hal-03547847v1" TargetMode="External"/><Relationship Id="rId77" Type="http://schemas.openxmlformats.org/officeDocument/2006/relationships/hyperlink" Target="https://hal.science/hal-03546620v1" TargetMode="External"/><Relationship Id="rId78" Type="http://schemas.openxmlformats.org/officeDocument/2006/relationships/hyperlink" Target="https://hal.univ-lorraine.fr/tel-01776834v1" TargetMode="External"/><Relationship Id="rId79" Type="http://schemas.openxmlformats.org/officeDocument/2006/relationships/hyperlink" Target="https://www.theses.fr/2006NAN200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Collot</dc:title>
  <dc:description>CV</dc:description>
  <dc:subject/>
  <cp:keywords/>
  <cp:category/>
  <cp:lastModifiedBy/>
  <dcterms:created xsi:type="dcterms:W3CDTF">2026-05-01T23:20:53+02:00</dcterms:created>
  <dcterms:modified xsi:type="dcterms:W3CDTF">2026-05-01T23:20:53+02:00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