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Aubert de Trégomain </w:t>
      </w:r>
      <w:r>
        <w:rPr>
          <w:color w:val="641e6e"/>
        </w:rPr>
        <w:t xml:space="preserve">Maître de conférences en civilisation germanique à l'Université Sorbonne-Nouvelle - Paris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d’ancêtres : Réflexions transculturelles sur l’affiliation ethnique en Europe centrale et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altérités dans l’espace germanophone du Moyen Âge au xxie siècle. Actes du 54e congrès de l’ages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pp.35-58, 2025, Collection Études germaniques, 978-2-36783-456-6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Renversements sémantiques » - Mémoire des « expulsions » chez les Saxons de Transylvanie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Fuite et expulsions des Allemands : transnationalité et représentations, 19e-21e siècle</w:t>
            </w:r>
            <w:r>
              <w:rPr/>
              <w:t xml:space="preserve">, Presses universitaires du Septentrion; Presses universitaires du Septentrion, pp.89-102, 2016, 9782757427828.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⟨10.4000/books.septentrion.32905⟩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Hermannstadt/Nagyszeben/Sibiu : des fantômes dans la ville?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Bechtel, Delphine ; Galmiche, Xavier (dir.), Les Villes multiculturelles en Europe centrale</w:t>
            </w:r>
            <w:r>
              <w:rPr/>
              <w:t xml:space="preserve">, 2008, 2701144302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Versperrte Wahrnehmung : Die evangelische Landeskirche A.B. in Rumänien und der Nationalsozialismus 1944-1948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Hausleitner, Mariana ; Roth, Harald (dir.), Die Wahrnehmung von Faschismus und Nationalsozialismus in Ostmittel- und Südosteuropa</w:t>
            </w:r>
            <w:r>
              <w:rPr/>
              <w:t xml:space="preserve">, 2006, 9783791727004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Lakhn mit kremenes – ein Zeugnis über Czernowitz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Corbea-Hoisie, Andrei ; Rubel Alexander (dir.), „Czernowitz bei Sadagora“. Identitäten und kulturelles Gedächtnis im mitteleuropäischen Raum</w:t>
            </w:r>
            <w:r>
              <w:rPr/>
              <w:t xml:space="preserve">, 2006, 978-3866280700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Siebenbürger Sachsen und der Erste Weltkrieg : Erfahrung der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Ernst Petra ; Haring Sabine A., Suppanz, Werner (dir.), Aggression und Katharsis : Der Erste Weltkrieg im Diskurs der Moderne</w:t>
            </w:r>
            <w:r>
              <w:rPr/>
              <w:t xml:space="preserve">, 2004, 3-85165-566-4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Beer, Mathias; Radu, Sorin (Hrsg.): Migration und kulturelles Erbe. Das Beispiel der deutschen Minderheiten in und aus Rumänien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Aubert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Catherine ROTH, La Nation entre les lignes : Les Saxons de Transylvanie et la question des identités, Rennes, PUR, 2022, 625 p.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Aubert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2023, 2 (55),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⟨10.4000/allemagne.3799⟩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Balkans selon Maria Todorova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Sud de l'Est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‘Normales ?’ Les relations germano-roumaines avant et après la chute du 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2007,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Sibiu -Hermannstadt -Nagyszeben: Vergangenheitsreformen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Nordost-Archiv</w:t>
            </w:r>
            <w:r>
              <w:rPr/>
              <w:t xml:space="preserve">, 2007, XV/2006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expulsions 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Europe Internationale</w:t>
            </w:r>
            <w:r>
              <w:rPr/>
              <w:t xml:space="preserve">, 2007,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Authenticity : commemorative strategies of the Transylvanian Saxons in West Germany’s Early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2006,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peuple élu : Les Saxons de Transylvanie et la destruction des confins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2003,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franco-allemandes : la pomme de discorde autrichienne et le Parti Populaire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2002,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bulgare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l’Est</w:t>
            </w:r>
            <w:r>
              <w:rPr/>
              <w:t xml:space="preserve">, 2002,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Strategie des Verdachts : Die Reaktionen der französischen Öffentlichkeit auf die politische ‘Wende’ in Österreich von Februar bis September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Zeitgeschichte</w:t>
            </w:r>
            <w:r>
              <w:rPr/>
              <w:t xml:space="preserve">, 2002,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Saxons de Roumanie : Extinction d'une vieille minorité?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Documents-Revue des questions allemandes</w:t>
            </w:r>
            <w:r>
              <w:rPr/>
              <w:t xml:space="preserve">, 1999,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Wehrmacht : bonne conscience de l’après-guerre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Documents-Revue des questions allemandes</w:t>
            </w:r>
            <w:r>
              <w:rPr/>
              <w:t xml:space="preserve">, 1997,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Österreicher aber kein Österreich&amp;quot;: Die Thematisierung der „Opfer-These“ im Kontext öffentlichen Gedenkens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Relation. Medien-Gesellschaft-Geschichte</w:t>
            </w:r>
            <w:r>
              <w:rPr/>
              <w:t xml:space="preserve">, 1996,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Allemand Eurorégions : Ein neuer Bachelor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Helga Meise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Trégomain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Germanistentagung</w:t>
            </w:r>
            <w:r>
              <w:rPr/>
              <w:t xml:space="preserve">, Deutschen Akademischen Austauschdienst (DAAD); Deutscher Akademischer Austauschdienst, 2011, Weimar, Germany.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frontières du dicible Les Saxons de Transylvanie et la Seconde Guerre mondiale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Aubert de Trégomain</w:t>
              </w:r>
            </w:hyperlink>
          </w:p>
          <w:p>
            <w:pPr/>
            <w:r>
              <w:rPr/>
              <w:t xml:space="preserve">Sciences de l'Homme et Société. Sorbonne Nouvelle - Paris 3, 2006.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tel-04720149v1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5456508v1" TargetMode="External"/><Relationship Id="rId8" Type="http://schemas.openxmlformats.org/officeDocument/2006/relationships/hyperlink" Target="https://hal.science/search/index/?q=*&amp;authFullName_s=Pierre de Tr&#233;gomain" TargetMode="External"/><Relationship Id="rId9" Type="http://schemas.openxmlformats.org/officeDocument/2006/relationships/hyperlink" Target="https://www.editionsorbistertius.website/" TargetMode="External"/><Relationship Id="rId10" Type="http://schemas.openxmlformats.org/officeDocument/2006/relationships/hyperlink" Target="https://univ-sorbonne-nouvelle.hal.science/hal-04208379v1" TargetMode="External"/><Relationship Id="rId11" Type="http://schemas.openxmlformats.org/officeDocument/2006/relationships/hyperlink" Target="https://dx.doi.org/10.4000/books.septentrion.32905" TargetMode="External"/><Relationship Id="rId12" Type="http://schemas.openxmlformats.org/officeDocument/2006/relationships/hyperlink" Target="https://univ-sorbonne-nouvelle.hal.science/hal-04225383v1" TargetMode="External"/><Relationship Id="rId13" Type="http://schemas.openxmlformats.org/officeDocument/2006/relationships/hyperlink" Target="https://univ-sorbonne-nouvelle.hal.science/hal-04225376v1" TargetMode="External"/><Relationship Id="rId14" Type="http://schemas.openxmlformats.org/officeDocument/2006/relationships/hyperlink" Target="https://univ-sorbonne-nouvelle.hal.science/hal-04225364v1" TargetMode="External"/><Relationship Id="rId15" Type="http://schemas.openxmlformats.org/officeDocument/2006/relationships/hyperlink" Target="https://univ-sorbonne-nouvelle.hal.science/hal-04225391v1" TargetMode="External"/><Relationship Id="rId16" Type="http://schemas.openxmlformats.org/officeDocument/2006/relationships/hyperlink" Target="https://univ-sorbonne-nouvelle.hal.science/hal-04815975v1" TargetMode="External"/><Relationship Id="rId17" Type="http://schemas.openxmlformats.org/officeDocument/2006/relationships/hyperlink" Target="https://hal.science/search/index/?q=*&amp;authFullName_s=Pierre Aubert de Tr&#233;gomain" TargetMode="External"/><Relationship Id="rId18" Type="http://schemas.openxmlformats.org/officeDocument/2006/relationships/hyperlink" Target="https://univ-sorbonne-nouvelle.hal.science/hal-04395872v1" TargetMode="External"/><Relationship Id="rId19" Type="http://schemas.openxmlformats.org/officeDocument/2006/relationships/hyperlink" Target="https://dx.doi.org/10.4000/allemagne.3799" TargetMode="External"/><Relationship Id="rId20" Type="http://schemas.openxmlformats.org/officeDocument/2006/relationships/hyperlink" Target="https://univ-sorbonne-nouvelle.hal.science/hal-04225909v1" TargetMode="External"/><Relationship Id="rId21" Type="http://schemas.openxmlformats.org/officeDocument/2006/relationships/hyperlink" Target="https://univ-sorbonne-nouvelle.hal.science/hal-04225941v1" TargetMode="External"/><Relationship Id="rId22" Type="http://schemas.openxmlformats.org/officeDocument/2006/relationships/hyperlink" Target="https://univ-sorbonne-nouvelle.hal.science/hal-04225346v1" TargetMode="External"/><Relationship Id="rId23" Type="http://schemas.openxmlformats.org/officeDocument/2006/relationships/hyperlink" Target="https://univ-sorbonne-nouvelle.hal.science/hal-04225921v1" TargetMode="External"/><Relationship Id="rId24" Type="http://schemas.openxmlformats.org/officeDocument/2006/relationships/hyperlink" Target="https://univ-sorbonne-nouvelle.hal.science/hal-04225321v1" TargetMode="External"/><Relationship Id="rId25" Type="http://schemas.openxmlformats.org/officeDocument/2006/relationships/hyperlink" Target="https://univ-sorbonne-nouvelle.hal.science/hal-04226000v1" TargetMode="External"/><Relationship Id="rId26" Type="http://schemas.openxmlformats.org/officeDocument/2006/relationships/hyperlink" Target="https://hal.science/hal-04232818v1" TargetMode="External"/><Relationship Id="rId27" Type="http://schemas.openxmlformats.org/officeDocument/2006/relationships/hyperlink" Target="https://hal.science/hal-04232875v1" TargetMode="External"/><Relationship Id="rId28" Type="http://schemas.openxmlformats.org/officeDocument/2006/relationships/hyperlink" Target="https://hal.science/hal-04232801v1" TargetMode="External"/><Relationship Id="rId29" Type="http://schemas.openxmlformats.org/officeDocument/2006/relationships/hyperlink" Target="https://hal.science/hal-04232897v1" TargetMode="External"/><Relationship Id="rId30" Type="http://schemas.openxmlformats.org/officeDocument/2006/relationships/hyperlink" Target="https://hal.science/hal-04232902v1" TargetMode="External"/><Relationship Id="rId31" Type="http://schemas.openxmlformats.org/officeDocument/2006/relationships/hyperlink" Target="https://hal.science/hal-04232838v1" TargetMode="External"/><Relationship Id="rId32" Type="http://schemas.openxmlformats.org/officeDocument/2006/relationships/hyperlink" Target="https://univ-reims.hal.science/hal-02480270v1" TargetMode="External"/><Relationship Id="rId33" Type="http://schemas.openxmlformats.org/officeDocument/2006/relationships/hyperlink" Target="https://hal.science/search/index/?q=*&amp;authFullName_s=Helga Meise" TargetMode="External"/><Relationship Id="rId34" Type="http://schemas.openxmlformats.org/officeDocument/2006/relationships/hyperlink" Target="https://univ-sorbonne-nouvelle.hal.science/tel-04720149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Aubert de Trégomain</dc:title>
  <dc:description>CV</dc:description>
  <dc:subject/>
  <cp:keywords/>
  <cp:category/>
  <cp:lastModifiedBy/>
  <dcterms:created xsi:type="dcterms:W3CDTF">2026-04-30T02:38:24+02:00</dcterms:created>
  <dcterms:modified xsi:type="dcterms:W3CDTF">2026-04-30T02:38:24+02:00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