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Pierre-Bénigne Dufouleur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2024-2025 Projet postdoctoral à la Villa I Tatti (The Harvard University Center for Italian Renaissance Studies) :</w:t>
      </w:r>
      <w:r>
        <w:rPr/>
        <w:t xml:space="preserve"> « Unraveling the Purple Skein: The Cardinal Figure of Innocenzo Cybo (1491-1550) ».</w:t>
      </w:r>
      <w:hyperlink r:id="rId7" w:history="1">
        <w:r>
          <w:rPr>
            <w:color w:val="#410a8c"/>
            <w:u w:val="single"/>
          </w:rPr>
          <w:t xml:space="preserve">http://itatti.harvard.edu/people/pierre-b%C3%A9nigne-dufouleur</w:t>
        </w:r>
      </w:hyperlink>
    </w:p>
    <w:p>
      <w:pPr/>
      <w:r>
        <w:rPr>
          <w:b w:val="1"/>
          <w:bCs w:val="1"/>
        </w:rPr>
        <w:t xml:space="preserve">2021-2024  Projet postdoctoral de l’École française de Rome :</w:t>
      </w:r>
      <w:r>
        <w:rPr/>
        <w:t xml:space="preserve"> « Jouer de la mobilité, feindre l’immobilité. Trajectoires sociales et politiques dans l’Italie de la Renaissance ».</w:t>
      </w:r>
      <w:hyperlink r:id="rId8" w:history="1">
        <w:r>
          <w:rPr>
            <w:color w:val="#410a8c"/>
            <w:u w:val="single"/>
          </w:rPr>
          <w:t xml:space="preserve">https://www.efrome.it/les-personnes/anciens-membres/personne/pierre-benigne-dufouleur</w:t>
        </w:r>
      </w:hyperlink>
    </w:p>
    <w:p>
      <w:pPr/>
      <w:r>
        <w:rPr>
          <w:b w:val="1"/>
          <w:bCs w:val="1"/>
        </w:rPr>
        <w:t xml:space="preserve">2016-2021  Thèse de doctorat en Études médiévales sous la direction d’Élisabeth Crouzet Pavan à Sorbonne Université :</w:t>
      </w:r>
      <w:r>
        <w:rPr/>
        <w:t xml:space="preserve"> « Léguer sans fils, hériter sans père. Transmission et légitimation du pouvoir chez les cardinaux du Quattrocento ». Jury : Étienne Anheim, Cécile Caby (prés.), Sandro Carocci, Élisabet Crouzet-Pavan, Clémence Revest, Ilaria Taddei.</w:t>
      </w:r>
      <w:hyperlink r:id="rId9" w:history="1">
        <w:r>
          <w:rPr>
            <w:color w:val="#410a8c"/>
            <w:u w:val="single"/>
          </w:rPr>
          <w:t xml:space="preserve">https://theses.fr/262845059</w:t>
        </w:r>
      </w:hyperlink>
    </w:p>
    <w:p>
      <w:pPr/>
      <w:r>
        <w:rPr>
          <w:b w:val="1"/>
          <w:bCs w:val="1"/>
        </w:rPr>
        <w:t xml:space="preserve">2015  Agrégation externe d’histoire et CAPES d’histoire-géographie.</w:t>
      </w:r>
    </w:p>
    <w:p>
      <w:pPr/>
      <w:r>
        <w:rPr>
          <w:b w:val="1"/>
          <w:bCs w:val="1"/>
        </w:rPr>
        <w:t xml:space="preserve">2013  Master 2 mondes médiévaux, mention très bien - Université Paris-IV Sorbonne.</w:t>
      </w:r>
    </w:p>
    <w:p>
      <w:pPr/>
      <w:r>
        <w:rPr>
          <w:b w:val="1"/>
          <w:bCs w:val="1"/>
        </w:rPr>
        <w:t xml:space="preserve">2012-2013  Mémoire de master 2 sous la direction d’Élisabeth Crouzet-Pavan : « Le pape est mort… Vive le pape ! Les rites de transition du pouvoir pontifical à Rome au XVe siècle ».</w:t>
      </w:r>
    </w:p>
    <w:p>
      <w:pPr/>
      <w:r>
        <w:rPr>
          <w:b w:val="1"/>
          <w:bCs w:val="1"/>
        </w:rPr>
        <w:t xml:space="preserve">2011-2012  Mémoire de master 1 sous la direction d’Élisabeth Crouzet-Pavan : « De la Rome nicoline au royaume des Parques : la conjuration de Stefano Porcari (analyse de la </w:t>
      </w:r>
      <w:r>
        <w:rPr>
          <w:b w:val="1"/>
          <w:bCs w:val="1"/>
          <w:i w:val="1"/>
          <w:iCs w:val="1"/>
        </w:rPr>
        <w:t xml:space="preserve">Porcaria</w:t>
      </w:r>
      <w:r>
        <w:rPr>
          <w:b w:val="1"/>
          <w:bCs w:val="1"/>
        </w:rPr>
        <w:t xml:space="preserve"> d’Orazio Romano) ».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 la parenté à la fin du Moyen Âge : la construction d’une famille par Francesco Della Rovere – Sixte IV (1414-1484)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Pierre-Bénigne Dufouleur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Archivio storico italiano</w:t>
            </w:r>
            <w:r>
              <w:rPr/>
              <w:t xml:space="preserve">, 2025, 188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hal-04917276v1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stratégies de mobilité sociale et d’ascension politique des Della Rovere à la fin du Moyen Âge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Pierre-Bénigne Dufouleur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ecclésiastique </w:t>
            </w:r>
            <w:r>
              <w:rPr/>
              <w:t xml:space="preserve">, 2025, 120 (3-4)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hal-05052087v1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diaires des clercs de la chambre du Sacré Collège : une nouvelle typologie documentaire au Quattrocento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Pierre-Bénigne Dufouleur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Miscellanea Bibliothecae Apostolicae Vaticanae</w:t>
            </w:r>
            <w:r>
              <w:rPr/>
              <w:t xml:space="preserve">, A paraître, XXX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hal-05052094v1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présence des cardinaux à la Curie et leur participation politique au gouvernement de l’Église (1418-1517)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Pierre-Bénigne Dufouleur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2024, n° 711 (3), pp.435-469.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⟨10.3917/rhis.243.0435⟩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hal-04840257v1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Commentarii dans la mémoire de Pie II et de son pontificat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Pierre-Bénigne Dufouleur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l’École française de Rome – Moyen Âge</w:t>
            </w:r>
            <w:r>
              <w:rPr/>
              <w:t xml:space="preserve">, 2022, 134 (2), pp.421-443.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⟨10.4000/mefrm.11159⟩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hal-03899634v1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transmission des résidences romaines chez les cardinaux du Quattrocento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Pierre-Bénigne Dufouleur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Reti Medievali - Rivista</w:t>
            </w:r>
            <w:r>
              <w:rPr/>
              <w:t xml:space="preserve">, 2022,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⟨10.6093/1593-2214/9234⟩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hal-03765883v1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le « népotisme » : les nominations de cardinaux au XVe 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Pierre-Bénigne Dufouleur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l’École française de Rome – Moyen Âge</w:t>
            </w:r>
            <w:r>
              <w:rPr/>
              <w:t xml:space="preserve">, 2020, 132-1,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⟨10.4000/mefrm.6926⟩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halshs-03354936v1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Léguer sans fils, hériter sans père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Pierre-Bénigne Dufouleur</w:t>
              </w:r>
            </w:hyperlink>
          </w:p>
          <w:p>
            <w:pPr/>
            <w:r>
              <w:rPr/>
              <w:t xml:space="preserve">Publications de l’École française de Rome, 2024,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⟨10.4000/13upz⟩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hal-05063424v1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cavalcade pontificale dans la Rome du Quattrocento : la rencontre de l’une et l’autre Rome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Pierre-Bénigne Dufouleur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L’Air de la ville rend libre. Mélanges en l’honneur d’Élisabeth Crouzet-Pavan.</w:t>
            </w:r>
            <w:r>
              <w:rPr/>
              <w:t xml:space="preserve">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hal-05052110v1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Restaurer la ville, instaurer un lignage. La politique édilitaire des cardinaux della Rovere à Rome à la fin du Quattrocento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Pierre-Bénigne Dufouleur</w:t>
              </w:r>
            </w:hyperlink>
          </w:p>
          <w:p>
            <w:pPr/>
            <w:r>
              <w:rPr/>
              <w:t xml:space="preserve">Publications de l'École française de Rome. </w:t>
            </w:r>
            <w:r>
              <w:rPr>
                <w:i w:val="1"/>
                <w:iCs w:val="1"/>
              </w:rPr>
              <w:t xml:space="preserve">Reconstruire Rome : la restauration comme politique urbaine, de l'Antiquité à nos jours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hal-04691680v1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successions familiales dans le Sacré Collège au XVe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Pierre-Bénigne Dufouleur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Succéder. LIIIe Congrès de la SHMESP</w:t>
            </w:r>
            <w:r>
              <w:rPr/>
              <w:t xml:space="preserve">, Éditions de La Sorbonne, pp.323-335, 2023, 979-10-351-0899-1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hal-04382993v1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itatti.harvard.edu/people/pierre-b%C3%A9nigne-dufouleur" TargetMode="External"/><Relationship Id="rId8" Type="http://schemas.openxmlformats.org/officeDocument/2006/relationships/hyperlink" Target="https://www.efrome.it/les-personnes/anciens-membres/personne/pierre-benigne-dufouleur" TargetMode="External"/><Relationship Id="rId9" Type="http://schemas.openxmlformats.org/officeDocument/2006/relationships/hyperlink" Target="https://theses.fr/262845059" TargetMode="External"/><Relationship Id="rId10" Type="http://schemas.openxmlformats.org/officeDocument/2006/relationships/hyperlink" Target="https://hal.science/hal-04917276v1" TargetMode="External"/><Relationship Id="rId11" Type="http://schemas.openxmlformats.org/officeDocument/2006/relationships/hyperlink" Target="https://hal.science/search/index/?q=*&amp;authFullName_s=Pierre-B&#233;nigne Dufouleur" TargetMode="External"/><Relationship Id="rId12" Type="http://schemas.openxmlformats.org/officeDocument/2006/relationships/hyperlink" Target="https://hal.science/hal-05052087v1" TargetMode="External"/><Relationship Id="rId13" Type="http://schemas.openxmlformats.org/officeDocument/2006/relationships/hyperlink" Target="https://hal.science/hal-05052094v1" TargetMode="External"/><Relationship Id="rId14" Type="http://schemas.openxmlformats.org/officeDocument/2006/relationships/hyperlink" Target="https://hal.science/hal-04840257v1" TargetMode="External"/><Relationship Id="rId15" Type="http://schemas.openxmlformats.org/officeDocument/2006/relationships/hyperlink" Target="https://dx.doi.org/10.3917/rhis.243.0435" TargetMode="External"/><Relationship Id="rId16" Type="http://schemas.openxmlformats.org/officeDocument/2006/relationships/hyperlink" Target="https://hal.science/hal-03899634v1" TargetMode="External"/><Relationship Id="rId17" Type="http://schemas.openxmlformats.org/officeDocument/2006/relationships/hyperlink" Target="https://dx.doi.org/10.4000/mefrm.11159" TargetMode="External"/><Relationship Id="rId18" Type="http://schemas.openxmlformats.org/officeDocument/2006/relationships/hyperlink" Target="https://hal.science/hal-03765883v1" TargetMode="External"/><Relationship Id="rId19" Type="http://schemas.openxmlformats.org/officeDocument/2006/relationships/hyperlink" Target="https://dx.doi.org/10.6093/1593-2214/9234" TargetMode="External"/><Relationship Id="rId20" Type="http://schemas.openxmlformats.org/officeDocument/2006/relationships/hyperlink" Target="https://shs.hal.science/halshs-03354936v1" TargetMode="External"/><Relationship Id="rId21" Type="http://schemas.openxmlformats.org/officeDocument/2006/relationships/hyperlink" Target="https://dx.doi.org/10.4000/mefrm.6926" TargetMode="External"/><Relationship Id="rId22" Type="http://schemas.openxmlformats.org/officeDocument/2006/relationships/hyperlink" Target="https://api.istex.fr/ark:/67375/G14-W76J9N7X-J/fulltext.pdf?sid=hal" TargetMode="External"/><Relationship Id="rId23" Type="http://schemas.openxmlformats.org/officeDocument/2006/relationships/hyperlink" Target="https://hal.science/hal-05063424v1" TargetMode="External"/><Relationship Id="rId24" Type="http://schemas.openxmlformats.org/officeDocument/2006/relationships/hyperlink" Target="https://dx.doi.org/10.4000/13upz" TargetMode="External"/><Relationship Id="rId25" Type="http://schemas.openxmlformats.org/officeDocument/2006/relationships/hyperlink" Target="https://hal.science/hal-05052110v1" TargetMode="External"/><Relationship Id="rId26" Type="http://schemas.openxmlformats.org/officeDocument/2006/relationships/hyperlink" Target="https://hal.science/hal-04691680v1" TargetMode="External"/><Relationship Id="rId27" Type="http://schemas.openxmlformats.org/officeDocument/2006/relationships/hyperlink" Target="https://hal.science/hal-04382993v1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Pierre-Bénigne Dufouleur</dc:title>
  <dc:description>CV</dc:description>
  <dc:subject/>
  <cp:keywords/>
  <cp:category/>
  <cp:lastModifiedBy/>
  <dcterms:created xsi:type="dcterms:W3CDTF">2026-04-07T13:39:18+02:00</dcterms:created>
  <dcterms:modified xsi:type="dcterms:W3CDTF">2026-04-07T13:39:18+02:00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