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Camus </w:t>
      </w:r>
      <w:r>
        <w:rPr>
          <w:color w:val="641e6e"/>
        </w:rPr>
        <w:t xml:space="preserve">Docteur de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0000-0001-6525-7921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agents publics et des élus locaux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Guérard</w:t>
              </w:r>
            </w:hyperlink>
          </w:p>
          <w:p>
            <w:pPr/>
            <w:r>
              <w:rPr/>
              <w:t xml:space="preserve">Kultura. Institut Francophone pour la Justice et la Démocratie, 13 (1), pp.486, 2024, 978-2-37032-408-5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des élus locaux à la formation à l’aune des déterminants institutionnels et biographiques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160, pp.85-101.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⟨10.4000/formationemploi.11024⟩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halshs-03924472v1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élus locaux en France (1880-2020)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Camus</w:t>
              </w:r>
            </w:hyperlink>
          </w:p>
          <w:p>
            <w:pPr/>
            <w:r>
              <w:rPr/>
              <w:t xml:space="preserve">Sociologie. Université de Nantes, 2021.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2021NANT3011⟩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tel-04958502v1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F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amus" TargetMode="External"/><Relationship Id="rId8" Type="http://schemas.openxmlformats.org/officeDocument/2006/relationships/hyperlink" Target="https://orcid.org/0000-0001-6525-7921" TargetMode="External"/><Relationship Id="rId9" Type="http://schemas.openxmlformats.org/officeDocument/2006/relationships/hyperlink" Target="https://hal.science/hal-04958587v1" TargetMode="External"/><Relationship Id="rId10" Type="http://schemas.openxmlformats.org/officeDocument/2006/relationships/hyperlink" Target="https://hal.science/search/index/?q=*&amp;authFullName_s=Pierre Camus" TargetMode="External"/><Relationship Id="rId11" Type="http://schemas.openxmlformats.org/officeDocument/2006/relationships/hyperlink" Target="https://hal.science/search/index/?q=*&amp;authFullName_s=St&#233;phane Gu&#233;rard" TargetMode="External"/><Relationship Id="rId12" Type="http://schemas.openxmlformats.org/officeDocument/2006/relationships/hyperlink" Target="https://shs.hal.science/halshs-03924472v1" TargetMode="External"/><Relationship Id="rId13" Type="http://schemas.openxmlformats.org/officeDocument/2006/relationships/hyperlink" Target="https://dx.doi.org/10.4000/formationemploi.11024" TargetMode="External"/><Relationship Id="rId14" Type="http://schemas.openxmlformats.org/officeDocument/2006/relationships/hyperlink" Target="https://hal.science/tel-04958502v1" TargetMode="External"/><Relationship Id="rId15" Type="http://schemas.openxmlformats.org/officeDocument/2006/relationships/hyperlink" Target="https://www.theses.fr/2021NANT301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Camus</dc:title>
  <dc:description>CV</dc:description>
  <dc:subject/>
  <cp:keywords/>
  <cp:category/>
  <cp:lastModifiedBy/>
  <dcterms:created xsi:type="dcterms:W3CDTF">2026-03-14T07:07:29+01:00</dcterms:created>
  <dcterms:modified xsi:type="dcterms:W3CDTF">2026-03-14T07:07:29+01:00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