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Pierre-Emile CHARTRAIN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acoustique de la voie ferrée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Pierre-Emile Chartrain</w:t>
              </w:r>
            </w:hyperlink>
          </w:p>
          <w:p>
            <w:pPr/>
            <w:r>
              <w:rPr/>
              <w:t xml:space="preserve">Sciences de l'ingénieur [physics]. Aix Marseille Université, 2013.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tel-01103224v1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103224v1" TargetMode="External"/><Relationship Id="rId8" Type="http://schemas.openxmlformats.org/officeDocument/2006/relationships/hyperlink" Target="https://hal.science/search/index/?q=*&amp;authFullName_s=Pierre-Emile Chartrai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Pierre-Emile CHARTRAIN</dc:title>
  <dc:description>CV</dc:description>
  <dc:subject/>
  <cp:keywords/>
  <cp:category/>
  <cp:lastModifiedBy/>
  <dcterms:created xsi:type="dcterms:W3CDTF">2026-04-07T08:34:37+02:00</dcterms:created>
  <dcterms:modified xsi:type="dcterms:W3CDTF">2026-04-07T08:34:37+02:00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