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Moog </w:t>
      </w:r>
      <w:r>
        <w:rPr>
          <w:color w:val="641e6e"/>
        </w:rPr>
        <w:t xml:space="preserve">Chargé de recherche à la Bibliothèque nationale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Classiques Garnier,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⟨10.48611/isbn.978-2-406-16095-3⟩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réflexion et d'influence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L'Express éditions, 2008, 9782843435409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des contes de Perrault par Gustave Doré, à la lisière du fantastique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Gustave Doré : une traversée dans l'édition illustrée au XIXe siècle</w:t>
            </w:r>
            <w:r>
              <w:rPr/>
              <w:t xml:space="preserve">, Musées de la ville de Strasbourg, pp.145-155, 2024, 978-2-35125-218-5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peau, retrouver son identité. Les chemins de Jacob et de Peau d’Âne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Peau d'âne et peaux de bêtes, variations et reconfigurations d'un motif dans les mythes, les fables et les contes</w:t>
            </w:r>
            <w:r>
              <w:rPr/>
              <w:t xml:space="preserve">, Presses universitaires Blaise-Pascal, p. 177-193, 2021,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Barbe bleue de Nothomb, une dilatation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Christiane Connan-Pintado; Pascale Auraix-Jonchière;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Presses Universitaires de Bordeaux, pp.123-129,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⟨10.4000/books.pub.7664⟩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surnaturel chez Perrault et chez les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Agnieszka Loska, Anna Swoboda. </w:t>
            </w:r>
            <w:r>
              <w:rPr>
                <w:i w:val="1"/>
                <w:iCs w:val="1"/>
              </w:rPr>
              <w:t xml:space="preserve">Le Surnaturel en littérature et au cinéma</w:t>
            </w:r>
            <w:r>
              <w:rPr/>
              <w:t xml:space="preserve">, Wydawnictwo Uniwersytetu Śląskiego, pp.238-252, 2018, 978-83-226-3596-4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chatte (de Straparola), le chat (de Perrault) et le matou (des Grimm) vivent-ils dans le même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de fées français et sa transmission</w:t>
            </w:r>
            <w:r>
              <w:rPr/>
              <w:t xml:space="preserve">, Casa Editrice Leo S. Olschki s.r.l., 2017, 978 88 222 6560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« Petit Chaperon rouge » (de Perrault) dans les illustrations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de l’Invincible, de Samson à Kachtcheï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2020,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⟨10.4000/feeries.2186⟩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Bochra Charnay et Thierry Charnay (dir.), Littérature de jeunesse : richesse de l’objet, diversité des approches. Volume 2 Corps et guerre : de nouveaux espaces fictionnels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2020,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⟨10.4000/feeries.2927⟩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Perrault, ou la finesse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⟨10.4000/feeries.1406⟩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 Anne, je ne vois rien… qu’une poétique de la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2017,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⟨10.4000/feeries.1189⟩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 salutaire à travers deux cas merveilleux : « Cendrillon » (Perrault) et « Les six cygnes » (Grimm)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13, pp.87-115.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⟨10.4000/feeries.998⟩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croisés : Florence Fix, Barbe-Bleue, esthétique du secret de Charles Perrault à Amélie Nothomb ; Pierre Sultan, Les contes de Perrault sur le divan ; Jacqueline Kelen, Une robe de la couleur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13, pp.264-268.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⟨10.4000/feeries.1022⟩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de la barbe. Les ressorts du conte dramatique de Perrault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CNLJ</w:t>
            </w:r>
            <w:r>
              <w:rPr/>
              <w:t xml:space="preserve">, Jan 2022, Paris (Bibliothèque Nationale de 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de la barbe. Les ressorts du conte dramatique de Perrault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CNLJ</w:t>
            </w:r>
            <w:r>
              <w:rPr/>
              <w:t xml:space="preserve">, Feb 2021, Paris (Bibliothèque Nationale de 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Perrault, ou la sagesse 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Jun 2018, Paris/Lausanne,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⟨10.58282/colloques.6159⟩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hal-04492280v1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291v1" TargetMode="External"/><Relationship Id="rId8" Type="http://schemas.openxmlformats.org/officeDocument/2006/relationships/hyperlink" Target="https://hal.science/search/index/?q=*&amp;authFullName_s=Pierre-Emmanuel Moog" TargetMode="External"/><Relationship Id="rId9" Type="http://schemas.openxmlformats.org/officeDocument/2006/relationships/hyperlink" Target="https://dx.doi.org/10.48611/isbn.978-2-406-16095-3" TargetMode="External"/><Relationship Id="rId10" Type="http://schemas.openxmlformats.org/officeDocument/2006/relationships/hyperlink" Target="https://hal.science/hal-04502197v1" TargetMode="External"/><Relationship Id="rId11" Type="http://schemas.openxmlformats.org/officeDocument/2006/relationships/hyperlink" Target="https://hal.science/hal-04593659v1" TargetMode="External"/><Relationship Id="rId12" Type="http://schemas.openxmlformats.org/officeDocument/2006/relationships/hyperlink" Target="https://hal.science/search/index/?q=*&amp;authFullName_s=Ghislaine Chagrot" TargetMode="External"/><Relationship Id="rId13" Type="http://schemas.openxmlformats.org/officeDocument/2006/relationships/hyperlink" Target="https://hal.science/hal-04508788v1" TargetMode="External"/><Relationship Id="rId14" Type="http://schemas.openxmlformats.org/officeDocument/2006/relationships/hyperlink" Target="https://hal.science/hal-04493043v1" TargetMode="External"/><Relationship Id="rId15" Type="http://schemas.openxmlformats.org/officeDocument/2006/relationships/hyperlink" Target="https://dx.doi.org/10.4000/books.pub.7664" TargetMode="External"/><Relationship Id="rId16" Type="http://schemas.openxmlformats.org/officeDocument/2006/relationships/hyperlink" Target="https://hal.science/hal-04493079v1" TargetMode="External"/><Relationship Id="rId17" Type="http://schemas.openxmlformats.org/officeDocument/2006/relationships/hyperlink" Target="https://hal.science/hal-04486669v1" TargetMode="External"/><Relationship Id="rId18" Type="http://schemas.openxmlformats.org/officeDocument/2006/relationships/hyperlink" Target="https://hal.science/hal-04458564v1" TargetMode="External"/><Relationship Id="rId19" Type="http://schemas.openxmlformats.org/officeDocument/2006/relationships/hyperlink" Target="https://hal.science/hal-04497010v1" TargetMode="External"/><Relationship Id="rId20" Type="http://schemas.openxmlformats.org/officeDocument/2006/relationships/hyperlink" Target="https://hal.science/hal-04562867v1" TargetMode="External"/><Relationship Id="rId21" Type="http://schemas.openxmlformats.org/officeDocument/2006/relationships/hyperlink" Target="https://hal.science/hal-04483428v1" TargetMode="External"/><Relationship Id="rId22" Type="http://schemas.openxmlformats.org/officeDocument/2006/relationships/hyperlink" Target="https://dx.doi.org/10.4000/feeries.2186" TargetMode="External"/><Relationship Id="rId23" Type="http://schemas.openxmlformats.org/officeDocument/2006/relationships/hyperlink" Target="https://hal.science/hal-04491733v1" TargetMode="External"/><Relationship Id="rId24" Type="http://schemas.openxmlformats.org/officeDocument/2006/relationships/hyperlink" Target="https://dx.doi.org/10.4000/feeries.2927" TargetMode="External"/><Relationship Id="rId25" Type="http://schemas.openxmlformats.org/officeDocument/2006/relationships/hyperlink" Target="https://hal.science/hal-04486411v1" TargetMode="External"/><Relationship Id="rId26" Type="http://schemas.openxmlformats.org/officeDocument/2006/relationships/hyperlink" Target="https://dx.doi.org/10.4000/feeries.1406" TargetMode="External"/><Relationship Id="rId27" Type="http://schemas.openxmlformats.org/officeDocument/2006/relationships/hyperlink" Target="https://hal.science/hal-04486407v1" TargetMode="External"/><Relationship Id="rId28" Type="http://schemas.openxmlformats.org/officeDocument/2006/relationships/hyperlink" Target="https://dx.doi.org/10.4000/feeries.1189" TargetMode="External"/><Relationship Id="rId29" Type="http://schemas.openxmlformats.org/officeDocument/2006/relationships/hyperlink" Target="https://hal.science/hal-04484495v1" TargetMode="External"/><Relationship Id="rId30" Type="http://schemas.openxmlformats.org/officeDocument/2006/relationships/hyperlink" Target="https://dx.doi.org/10.4000/feeries.998" TargetMode="External"/><Relationship Id="rId31" Type="http://schemas.openxmlformats.org/officeDocument/2006/relationships/hyperlink" Target="https://hal.science/hal-04491715v1" TargetMode="External"/><Relationship Id="rId32" Type="http://schemas.openxmlformats.org/officeDocument/2006/relationships/hyperlink" Target="https://dx.doi.org/10.4000/feeries.1022" TargetMode="External"/><Relationship Id="rId33" Type="http://schemas.openxmlformats.org/officeDocument/2006/relationships/hyperlink" Target="https://hal.science/hal-04493929v1" TargetMode="External"/><Relationship Id="rId34" Type="http://schemas.openxmlformats.org/officeDocument/2006/relationships/hyperlink" Target="https://hal.science/hal-04493923v1" TargetMode="External"/><Relationship Id="rId35" Type="http://schemas.openxmlformats.org/officeDocument/2006/relationships/hyperlink" Target="https://hal.science/hal-04492280v1" TargetMode="External"/><Relationship Id="rId36" Type="http://schemas.openxmlformats.org/officeDocument/2006/relationships/hyperlink" Target="https://dx.doi.org/10.58282/colloques.615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Moog</dc:title>
  <dc:description>CV</dc:description>
  <dc:subject/>
  <cp:keywords/>
  <cp:category/>
  <cp:lastModifiedBy/>
  <dcterms:created xsi:type="dcterms:W3CDTF">2026-05-02T13:46:42+02:00</dcterms:created>
  <dcterms:modified xsi:type="dcterms:W3CDTF">2026-05-02T13:46:42+02:00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