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Katuszewski </w:t>
      </w:r>
      <w:r>
        <w:rPr>
          <w:color w:val="641e6e"/>
        </w:rPr>
        <w:t xml:space="preserve">Professeur en arts du spectacle - Université Bordeaux MontaigneDirecteur du service Culture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pierre-katuszewski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0000-0003-1156-6870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Madani, Mohamed El Khatib, Didier Ruiz : terrains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4, pp.315-325,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Pippo Delbono : usages pasoliniens de la différence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Véronique Le Ru, Fabrice Bourl. </w:t>
            </w:r>
            <w:r>
              <w:rPr>
                <w:i w:val="1"/>
                <w:iCs w:val="1"/>
              </w:rPr>
              <w:t xml:space="preserve">Pier Paolo Pasolini entre art et philosophie</w:t>
            </w:r>
            <w:r>
              <w:rPr/>
              <w:t xml:space="preserve">, Presses Universitaires de Reims, pp.21,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à l'épreuve de la scène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Francesco D'Antonio, Catherine. </w:t>
            </w:r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Kimé, pp.15,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de Romeo Castellucci : le texte en pâture ou la dramaturgie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Zohra Makach, Az-eddine Bounit. </w:t>
            </w:r>
            <w:r>
              <w:rPr>
                <w:i w:val="1"/>
                <w:iCs w:val="1"/>
              </w:rPr>
              <w:t xml:space="preserve">Le Théâtre aujourd'hui : écriture et art de la performance</w:t>
            </w:r>
            <w:r>
              <w:rPr/>
              <w:t xml:space="preserve">, Faculté des lettres et des sciences humaines, pp.12,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fantôme comme figure mémorielle du théâtre dans Littoral de Wajdi Mouawad et dans Gibier du temps Didier-Georges Gabily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Sophie Lucet Sophie Proust, D. </w:t>
            </w:r>
            <w:r>
              <w:rPr>
                <w:i w:val="1"/>
                <w:iCs w:val="1"/>
              </w:rPr>
              <w:t xml:space="preserve">Mémoire(s) en création dans les arts de la scène</w:t>
            </w:r>
            <w:r>
              <w:rPr/>
              <w:t xml:space="preserve">, PUR, pp.12,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Kontakthof de Pina Bausch : &amp;quot;On n'a pas tous les jours une occasion comme 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Briand, Michel. </w:t>
            </w:r>
            <w:r>
              <w:rPr>
                <w:i w:val="1"/>
                <w:iCs w:val="1"/>
              </w:rPr>
              <w:t xml:space="preserve">Corps (in)croyables. Pratiques amateur en danse contemporaine</w:t>
            </w:r>
            <w:r>
              <w:rPr/>
              <w:t xml:space="preserve">, Centre national de la danse, pp.11,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Bobo, Gianluca, Nelson : La force de parole empêchée dans les spectacles de Pippo Delbono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Danièle James-Raoul, Peter Kuo. </w:t>
            </w:r>
            <w:r>
              <w:rPr>
                <w:i w:val="1"/>
                <w:iCs w:val="1"/>
              </w:rPr>
              <w:t xml:space="preserve">La Parole empêchée</w:t>
            </w:r>
            <w:r>
              <w:rPr/>
              <w:t xml:space="preserve">, Gunther Narr Verlag, pp.10,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compositeurs de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12, Presses Universitaires de Bordeaux, 2016, Les Cahiers d'Artes, 979-10-300-0103-7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scène, un lieu où l'on meurt deux fois : le fantôme du père et les morts de la guerre dans « Littoral » de Wajdi Mouawad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Régnier-Bohler, Danielle Éditeur scientifique and James-Raoul, Danièle and Baudry, Patrick.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2016, Eidôlon, 979-10-91052-19-1.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⟨10.4000/books.pub.15451⟩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Chère Edzia, chers enfants... 1939-1944. Correspondance de la famille Rotgold : une expérience de théâtre-témoignage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Beddows, Joël and Frappier, Louise. </w:t>
            </w:r>
            <w:r>
              <w:rPr>
                <w:i w:val="1"/>
                <w:iCs w:val="1"/>
              </w:rPr>
              <w:t xml:space="preserve">Histoire et mémoire au théâtre: perspectives contemporaines</w:t>
            </w:r>
            <w:r>
              <w:rPr/>
              <w:t xml:space="preserve">, Hermann / Presses de l'Université Laval, 2016, 978-2-7056-7372-7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d'usure : le Tanztheater de Wuppertal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Baumann, Pierre and Beauffort, Amélie de. </w:t>
            </w:r>
            <w:r>
              <w:rPr>
                <w:i w:val="1"/>
                <w:iCs w:val="1"/>
              </w:rPr>
              <w:t xml:space="preserve">L'usure, excès d'usages et bénéfices de l'art</w:t>
            </w:r>
            <w:r>
              <w:rPr/>
              <w:t xml:space="preserve">, Presses Universitaires de Bordeaux / Académie royale des Beaux-Arts de Bruxelles, pp.246--255, 2016, 979-10-300-0087-0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umbrae dans la tragédie sénéquienne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Voisin, Patrick and Béchillon, Marielle de. </w:t>
            </w:r>
            <w:r>
              <w:rPr>
                <w:i w:val="1"/>
                <w:iCs w:val="1"/>
              </w:rPr>
              <w:t xml:space="preserve">L'espace dans l'Antiquité</w:t>
            </w:r>
            <w:r>
              <w:rPr/>
              <w:t xml:space="preserve">, L'Harmattan, 2015, 978-2-343-05822-1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: quand les mots font le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Orecchia-Havas, Teresa and Surgers, Anne and Tramuta, Marie-Josée and Villenave, Baptiste and Wolkenstein, Julie. </w:t>
            </w:r>
            <w:r>
              <w:rPr>
                <w:i w:val="1"/>
                <w:iCs w:val="1"/>
              </w:rPr>
              <w:t xml:space="preserve">Le regard à l’œuvre</w:t>
            </w:r>
            <w:r>
              <w:rPr/>
              <w:t xml:space="preserve">, LASLAR, pp.27--37,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rituels : le Tanztheater comme théâtre du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Hélène Camarade, Marie-Lise Paoli. </w:t>
            </w:r>
            <w:r>
              <w:rPr>
                <w:i w:val="1"/>
                <w:iCs w:val="1"/>
              </w:rPr>
              <w:t xml:space="preserve">Marges et territoires chorégraphiques de Pina Bausch</w:t>
            </w:r>
            <w:r>
              <w:rPr/>
              <w:t xml:space="preserve">, L'Arche,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Sénèque : quand les fantômes engendrent des monstres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Giorgio, Jean-Pierre de and Galtier, Fabrice. </w:t>
            </w:r>
            <w:r>
              <w:rPr>
                <w:i w:val="1"/>
                <w:iCs w:val="1"/>
              </w:rPr>
              <w:t xml:space="preserve">Le monstre et sa lignée : filiations et générations monstrueuses dans la littérature latine et sa postérité</w:t>
            </w:r>
            <w:r>
              <w:rPr/>
              <w:t xml:space="preserve">, L'Harmattan, pp.169--187,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Larmes, cris et tremblements dans le théâtre de Pier Paolo Pasolini : pour une poétique de l'acteur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El Ghaoui, Lisa and Université Stendhal. </w:t>
            </w:r>
            <w:r>
              <w:rPr>
                <w:i w:val="1"/>
                <w:iCs w:val="1"/>
              </w:rPr>
              <w:t xml:space="preserve">Les corps en scène. Acteurs et personnages pasoliniens</w:t>
            </w:r>
            <w:r>
              <w:rPr/>
              <w:t xml:space="preserve">, Fabrizio Serra, pp.25--35, 2011, 978-88-6227-392-3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pasoliniens : des corps écrits aux corps-spectacle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Butel, Yannick. </w:t>
            </w:r>
            <w:r>
              <w:rPr>
                <w:i w:val="1"/>
                <w:iCs w:val="1"/>
              </w:rPr>
              <w:t xml:space="preserve">De l'informe, du difforme, du conforme au théâtre : sur la scène européenne, en Italie et en France</w:t>
            </w:r>
            <w:r>
              <w:rPr/>
              <w:t xml:space="preserve">, Peter Langue, pp.45--68, 2010, 978-3-0343-0357-6.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⟨10.3726/978-3-0352-0016-4/7⟩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Rouquin dans Sallinger de Bernard-Marie Koltès : une meneuse de revue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Butel, Yannick and Bident, Christophe and Triau, Christophe and Colloque "Bernard-Marie Koltès : démons, chimères et autres métamorphoses" and Colloque "Koltès, Maintenant" and Université de Caen Normandie and Université Paris Diderot - Paris 7. </w:t>
            </w:r>
            <w:r>
              <w:rPr>
                <w:i w:val="1"/>
                <w:iCs w:val="1"/>
              </w:rPr>
              <w:t xml:space="preserve">Koltès maintenant et autres métamorphoses</w:t>
            </w:r>
            <w:r>
              <w:rPr/>
              <w:t xml:space="preserve">, Peter Lang, pp.245--256, 2010, 978-3-0343-0526-6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fantôme dans Le Retour au désert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Christophe Bident, Régis Salado, Christophe Triau. </w:t>
            </w:r>
            <w:r>
              <w:rPr>
                <w:i w:val="1"/>
                <w:iCs w:val="1"/>
              </w:rPr>
              <w:t xml:space="preserve">Voix de Koltès</w:t>
            </w:r>
            <w:r>
              <w:rPr/>
              <w:t xml:space="preserve">, Atlantica-Séguier, pp.15, 2004, Carnets Séguier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théâtre. Pour une nouvelle épistémologie des spectacles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Dubouilh-Frechet</w:t>
              </w:r>
            </w:hyperlink>
          </w:p>
          <w:p>
            <w:pPr/>
            <w:r>
              <w:rPr/>
              <w:t xml:space="preserve">Presses Universitaires de Bordeaux, 2022, Universcènes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Pier Paolo Pasolini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Ides et Calendes,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 fantôme: essai sur les personnages de fantômes dans les théâtres antique et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/>
              <w:t xml:space="preserve">Éditions Kimé, 2011, 978-2-84174-553-1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 d'Edward Bond : métathéâtralité et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2018, 11, pp.57--69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Pippo Delbono : un théâtre de la sortie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La Présence : discours et voix, image et représentation, 121, pp.303--317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amateurs et créations professionnelles : des choeurs citoyens en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e Teatro</w:t>
            </w:r>
            <w:r>
              <w:rPr/>
              <w:t xml:space="preserve">, 2016, 7, pp.136--150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rythme pour sortir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2013, 73-74,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⟨10.4000/clo.2034⟩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théâtre avec Dario 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populaire yiddish en Europe de l’Est (1876-1939)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2012, 1,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arts vivants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Raphaëlle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10-11, https://journals.openedition.org/ht/462,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⟨10.4000/ht.462⟩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Bobo, Gianluca, Nelson : la force spectaculaire de la parole empêchée dans le théâtre de Pippo Delbono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scène, un lieu où l'on meurt deux fois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Bon Passage »</w:t>
            </w:r>
            <w:r>
              <w:rPr/>
              <w:t xml:space="preserve">, Feb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Pippo Delbono : un théâtre de la sortie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Katuszewski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présence : discours et voix, image et représentation »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hal-02011763v1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E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katuszewski" TargetMode="External"/><Relationship Id="rId8" Type="http://schemas.openxmlformats.org/officeDocument/2006/relationships/hyperlink" Target="https://orcid.org/0000-0003-1156-6870" TargetMode="External"/><Relationship Id="rId9" Type="http://schemas.openxmlformats.org/officeDocument/2006/relationships/hyperlink" Target="https://hal.science/hal-04888944v1" TargetMode="External"/><Relationship Id="rId10" Type="http://schemas.openxmlformats.org/officeDocument/2006/relationships/hyperlink" Target="https://hal.science/search/index/?q=*&amp;authFullName_s=Pierre Katuszewski" TargetMode="External"/><Relationship Id="rId11" Type="http://schemas.openxmlformats.org/officeDocument/2006/relationships/hyperlink" Target="https://hal.science/hal-02522470v1" TargetMode="External"/><Relationship Id="rId12" Type="http://schemas.openxmlformats.org/officeDocument/2006/relationships/hyperlink" Target="https://hal.science/hal-02522469v1" TargetMode="External"/><Relationship Id="rId13" Type="http://schemas.openxmlformats.org/officeDocument/2006/relationships/hyperlink" Target="https://hal.science/hal-02522551v1" TargetMode="External"/><Relationship Id="rId14" Type="http://schemas.openxmlformats.org/officeDocument/2006/relationships/hyperlink" Target="https://hal.science/hal-02522552v1" TargetMode="External"/><Relationship Id="rId15" Type="http://schemas.openxmlformats.org/officeDocument/2006/relationships/hyperlink" Target="https://hal.science/hal-02522553v1" TargetMode="External"/><Relationship Id="rId16" Type="http://schemas.openxmlformats.org/officeDocument/2006/relationships/hyperlink" Target="https://hal.science/hal-02522550v1" TargetMode="External"/><Relationship Id="rId17" Type="http://schemas.openxmlformats.org/officeDocument/2006/relationships/hyperlink" Target="https://hal.science/hal-01983810v1" TargetMode="External"/><Relationship Id="rId18" Type="http://schemas.openxmlformats.org/officeDocument/2006/relationships/hyperlink" Target="https://hal.science/hal-01983811v1" TargetMode="External"/><Relationship Id="rId19" Type="http://schemas.openxmlformats.org/officeDocument/2006/relationships/hyperlink" Target="https://dx.doi.org/10.4000/books.pub.15451" TargetMode="External"/><Relationship Id="rId20" Type="http://schemas.openxmlformats.org/officeDocument/2006/relationships/hyperlink" Target="https://hal.science/hal-01983890v1" TargetMode="External"/><Relationship Id="rId21" Type="http://schemas.openxmlformats.org/officeDocument/2006/relationships/hyperlink" Target="https://hal.science/hal-01983809v1" TargetMode="External"/><Relationship Id="rId22" Type="http://schemas.openxmlformats.org/officeDocument/2006/relationships/hyperlink" Target="https://hal.science/hal-01983891v1" TargetMode="External"/><Relationship Id="rId23" Type="http://schemas.openxmlformats.org/officeDocument/2006/relationships/hyperlink" Target="https://hal.science/hal-01983908v1" TargetMode="External"/><Relationship Id="rId24" Type="http://schemas.openxmlformats.org/officeDocument/2006/relationships/hyperlink" Target="https://hal.science/hal-02794668v1" TargetMode="External"/><Relationship Id="rId25" Type="http://schemas.openxmlformats.org/officeDocument/2006/relationships/hyperlink" Target="https://hal.science/hal-01983895v1" TargetMode="External"/><Relationship Id="rId26" Type="http://schemas.openxmlformats.org/officeDocument/2006/relationships/hyperlink" Target="https://hal.science/hal-01983893v1" TargetMode="External"/><Relationship Id="rId27" Type="http://schemas.openxmlformats.org/officeDocument/2006/relationships/hyperlink" Target="https://hal.science/hal-01983896v1" TargetMode="External"/><Relationship Id="rId28" Type="http://schemas.openxmlformats.org/officeDocument/2006/relationships/hyperlink" Target="https://dx.doi.org/10.3726/978-3-0352-0016-4/7" TargetMode="External"/><Relationship Id="rId29" Type="http://schemas.openxmlformats.org/officeDocument/2006/relationships/hyperlink" Target="https://hal.science/hal-01983894v1" TargetMode="External"/><Relationship Id="rId30" Type="http://schemas.openxmlformats.org/officeDocument/2006/relationships/hyperlink" Target="https://hal.science/hal-02862678v1" TargetMode="External"/><Relationship Id="rId31" Type="http://schemas.openxmlformats.org/officeDocument/2006/relationships/hyperlink" Target="https://hal.science/hal-05389922v1" TargetMode="External"/><Relationship Id="rId32" Type="http://schemas.openxmlformats.org/officeDocument/2006/relationships/hyperlink" Target="https://hal.science/search/index/?q=*&amp;authFullName_s=Sandrine Dubouilh-Frechet" TargetMode="External"/><Relationship Id="rId33" Type="http://schemas.openxmlformats.org/officeDocument/2006/relationships/hyperlink" Target="https://hal.science/hal-01983892v1" TargetMode="External"/><Relationship Id="rId34" Type="http://schemas.openxmlformats.org/officeDocument/2006/relationships/hyperlink" Target="https://hal.science/hal-01983837v1" TargetMode="External"/><Relationship Id="rId35" Type="http://schemas.openxmlformats.org/officeDocument/2006/relationships/hyperlink" Target="https://hal.science/hal-02522471v1" TargetMode="External"/><Relationship Id="rId36" Type="http://schemas.openxmlformats.org/officeDocument/2006/relationships/hyperlink" Target="https://hal.science/hal-02522599v1" TargetMode="External"/><Relationship Id="rId37" Type="http://schemas.openxmlformats.org/officeDocument/2006/relationships/hyperlink" Target="https://hal.science/hal-02522600v1" TargetMode="External"/><Relationship Id="rId38" Type="http://schemas.openxmlformats.org/officeDocument/2006/relationships/hyperlink" Target="https://hal.science/hal-05423280v1" TargetMode="External"/><Relationship Id="rId39" Type="http://schemas.openxmlformats.org/officeDocument/2006/relationships/hyperlink" Target="https://dx.doi.org/10.4000/clo.2034" TargetMode="External"/><Relationship Id="rId40" Type="http://schemas.openxmlformats.org/officeDocument/2006/relationships/hyperlink" Target="https://hal.science/hal-01984109v1" TargetMode="External"/><Relationship Id="rId41" Type="http://schemas.openxmlformats.org/officeDocument/2006/relationships/hyperlink" Target="https://hal.science/hal-01963324v1" TargetMode="External"/><Relationship Id="rId42" Type="http://schemas.openxmlformats.org/officeDocument/2006/relationships/hyperlink" Target="https://hal.science/hal-05464255v1" TargetMode="External"/><Relationship Id="rId43" Type="http://schemas.openxmlformats.org/officeDocument/2006/relationships/hyperlink" Target="https://hal.science/search/index/?q=*&amp;authFullName_s=Rapha&#235;lle Doyon" TargetMode="External"/><Relationship Id="rId44" Type="http://schemas.openxmlformats.org/officeDocument/2006/relationships/hyperlink" Target="https://dx.doi.org/10.4000/ht.462" TargetMode="External"/><Relationship Id="rId45" Type="http://schemas.openxmlformats.org/officeDocument/2006/relationships/hyperlink" Target="https://hal.science/hal-01974531v1" TargetMode="External"/><Relationship Id="rId46" Type="http://schemas.openxmlformats.org/officeDocument/2006/relationships/hyperlink" Target="https://hal.science/hal-01992902v1" TargetMode="External"/><Relationship Id="rId47" Type="http://schemas.openxmlformats.org/officeDocument/2006/relationships/hyperlink" Target="https://hal.science/hal-0201176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Katuszewski</dc:title>
  <dc:description>CV</dc:description>
  <dc:subject/>
  <cp:keywords/>
  <cp:category/>
  <cp:lastModifiedBy/>
  <dcterms:created xsi:type="dcterms:W3CDTF">2026-03-09T21:23:21+01:00</dcterms:created>
  <dcterms:modified xsi:type="dcterms:W3CDTF">2026-03-09T21:23:21+01:00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