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Lepagnol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Petits modèles génératifs en contexte industriel : Adaptation par prompting avec peu de données</w:t>
              </w:r>
            </w:hyperlink>
          </w:p>
          <w:p>
            <w:pPr/>
            <w:hyperlink r:id="rId9" w:history="1">
              <w:r>
                <w:rPr>
                  <w:color w:val="#410a8c"/>
                  <w:u w:val="single"/>
                </w:rPr>
                <w:t xml:space="preserve">Pierre Lepagnol</w:t>
              </w:r>
            </w:hyperlink>
          </w:p>
          <w:p>
            <w:pPr/>
            <w:r>
              <w:rPr/>
              <w:t xml:space="preserve">Intelligence artificielle [cs.AI]. Université Paris-Saclay, 2026. Français. </w:t>
            </w:r>
            <w:hyperlink r:id="rId10" w:history="1">
              <w:r>
                <w:rPr>
                  <w:color w:val="#410a8c"/>
                  <w:u w:val="single"/>
                </w:rPr>
                <w:t xml:space="preserve">⟨NNT : 2026UPASG011⟩</w:t>
              </w:r>
            </w:hyperlink>
          </w:p>
          <w:p>
            <w:pPr/>
            <w:r>
              <w:rPr/>
              <w:t xml:space="preserve">Thèse</w:t>
            </w:r>
          </w:p>
          <w:p>
            <w:pPr/>
            <w:hyperlink r:id="rId8" w:history="1">
              <w:r>
                <w:rPr>
                  <w:color w:val="#410a8c"/>
                  <w:u w:val="single"/>
                </w:rPr>
                <w:t xml:space="preserve">tel-05572429v1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Format Matters: A Critical Evaluation of Output Formats for Prompting LLMs in SLU and NER</w:t>
              </w:r>
            </w:hyperlink>
          </w:p>
          <w:p>
            <w:pPr/>
            <w:hyperlink r:id="rId9" w:history="1">
              <w:r>
                <w:rPr>
                  <w:color w:val="#410a8c"/>
                  <w:u w:val="single"/>
                </w:rPr>
                <w:t xml:space="preserve">Pierre Lepagnol</w:t>
              </w:r>
            </w:hyperlink>
            <w:r>
              <w:rPr/>
              <w:t xml:space="preserve">,</w:t>
            </w:r>
            <w:hyperlink r:id="rId12" w:history="1">
              <w:r>
                <w:rPr>
                  <w:color w:val="#410a8c"/>
                  <w:u w:val="single"/>
                </w:rPr>
                <w:t xml:space="preserve">Sahar Ghannay</w:t>
              </w:r>
            </w:hyperlink>
            <w:r>
              <w:rPr/>
              <w:t xml:space="preserve">,</w:t>
            </w:r>
            <w:hyperlink r:id="rId13" w:history="1">
              <w:r>
                <w:rPr>
                  <w:color w:val="#410a8c"/>
                  <w:u w:val="single"/>
                </w:rPr>
                <w:t xml:space="preserve">Thomas Gerald</w:t>
              </w:r>
            </w:hyperlink>
            <w:r>
              <w:rPr/>
              <w:t xml:space="preserve">,</w:t>
            </w:r>
            <w:hyperlink r:id="rId14" w:history="1">
              <w:r>
                <w:rPr>
                  <w:color w:val="#410a8c"/>
                  <w:u w:val="single"/>
                </w:rPr>
                <w:t xml:space="preserve">Christophe Servan</w:t>
              </w:r>
            </w:hyperlink>
            <w:r>
              <w:rPr/>
              <w:t xml:space="preserve">,</w:t>
            </w:r>
            <w:hyperlink r:id="rId15" w:history="1">
              <w:r>
                <w:rPr>
                  <w:color w:val="#410a8c"/>
                  <w:u w:val="single"/>
                </w:rPr>
                <w:t xml:space="preserve">Sophie Rosset</w:t>
              </w:r>
            </w:hyperlink>
          </w:p>
          <w:p>
            <w:pPr/>
            <w:r>
              <w:rPr>
                <w:i w:val="1"/>
                <w:iCs w:val="1"/>
              </w:rPr>
              <w:t xml:space="preserve">The Fifteenth biennial Language Resources and Evaluation Conference (LREC 2026)</w:t>
            </w:r>
            <w:r>
              <w:rPr/>
              <w:t xml:space="preserve">, May 2026, Palma de Majorque, Spain</w:t>
            </w:r>
          </w:p>
          <w:p>
            <w:pPr/>
            <w:r>
              <w:rPr/>
              <w:t xml:space="preserve">Communication dans un congrès</w:t>
            </w:r>
          </w:p>
          <w:p>
            <w:pPr/>
            <w:hyperlink r:id="rId11" w:history="1">
              <w:r>
                <w:rPr>
                  <w:color w:val="#410a8c"/>
                  <w:u w:val="single"/>
                </w:rPr>
                <w:t xml:space="preserve">hal-05546569v1</w:t>
              </w:r>
            </w:hyperlink>
          </w:p>
        </w:tc>
      </w:tr>
      <w:tr>
        <w:trPr/>
        <w:tc>
          <w:tcPr>
            <w:noWrap/>
          </w:tcPr>
          <w:p>
            <w:pPr>
              <w:spacing w:after="200"/>
            </w:pPr>
            <w:hyperlink r:id="rId16" w:history="1">
              <w:r>
                <w:rPr>
                  <w:color w:val="1e198e"/>
                  <w:b w:val="1"/>
                  <w:bCs w:val="1"/>
                  <w:u w:val="single"/>
                </w:rPr>
                <w:t xml:space="preserve">Leveraging Information Retrieval to Enhance Spoken Language Understanding Prompts in Few-Shot Learning</w:t>
              </w:r>
            </w:hyperlink>
          </w:p>
          <w:p>
            <w:pPr/>
            <w:hyperlink r:id="rId9" w:history="1">
              <w:r>
                <w:rPr>
                  <w:color w:val="#410a8c"/>
                  <w:u w:val="single"/>
                </w:rPr>
                <w:t xml:space="preserve">Pierre Lepagnol</w:t>
              </w:r>
            </w:hyperlink>
            <w:r>
              <w:rPr/>
              <w:t xml:space="preserve">,</w:t>
            </w:r>
            <w:hyperlink r:id="rId12" w:history="1">
              <w:r>
                <w:rPr>
                  <w:color w:val="#410a8c"/>
                  <w:u w:val="single"/>
                </w:rPr>
                <w:t xml:space="preserve">Sahar Ghannay</w:t>
              </w:r>
            </w:hyperlink>
            <w:r>
              <w:rPr/>
              <w:t xml:space="preserve">,</w:t>
            </w:r>
            <w:hyperlink r:id="rId13" w:history="1">
              <w:r>
                <w:rPr>
                  <w:color w:val="#410a8c"/>
                  <w:u w:val="single"/>
                </w:rPr>
                <w:t xml:space="preserve">Thomas Gerald</w:t>
              </w:r>
            </w:hyperlink>
            <w:r>
              <w:rPr/>
              <w:t xml:space="preserve">,</w:t>
            </w:r>
            <w:hyperlink r:id="rId14" w:history="1">
              <w:r>
                <w:rPr>
                  <w:color w:val="#410a8c"/>
                  <w:u w:val="single"/>
                </w:rPr>
                <w:t xml:space="preserve">Christophe Servan</w:t>
              </w:r>
            </w:hyperlink>
            <w:r>
              <w:rPr/>
              <w:t xml:space="preserve">,</w:t>
            </w:r>
            <w:hyperlink r:id="rId15" w:history="1">
              <w:r>
                <w:rPr>
                  <w:color w:val="#410a8c"/>
                  <w:u w:val="single"/>
                </w:rPr>
                <w:t xml:space="preserve">Sophie Rosset</w:t>
              </w:r>
            </w:hyperlink>
          </w:p>
          <w:p>
            <w:pPr/>
            <w:r>
              <w:rPr>
                <w:i w:val="1"/>
                <w:iCs w:val="1"/>
              </w:rPr>
              <w:t xml:space="preserve">Interspeech 2025</w:t>
            </w:r>
            <w:r>
              <w:rPr/>
              <w:t xml:space="preserve">, Aug 2025, Rotterdam, Netherlands. </w:t>
            </w:r>
            <w:hyperlink r:id="rId17" w:history="1">
              <w:r>
                <w:rPr>
                  <w:color w:val="#410a8c"/>
                  <w:u w:val="single"/>
                </w:rPr>
                <w:t xml:space="preserve">⟨10.21437/Interspeech.2025-175⟩</w:t>
              </w:r>
            </w:hyperlink>
          </w:p>
          <w:p>
            <w:pPr/>
            <w:r>
              <w:rPr/>
              <w:t xml:space="preserve">Communication dans un congrès</w:t>
            </w:r>
          </w:p>
          <w:p>
            <w:pPr/>
            <w:hyperlink r:id="rId16" w:history="1">
              <w:r>
                <w:rPr>
                  <w:color w:val="#410a8c"/>
                  <w:u w:val="single"/>
                </w:rPr>
                <w:t xml:space="preserve">hal-05095796v1</w:t>
              </w:r>
            </w:hyperlink>
          </w:p>
        </w:tc>
      </w:tr>
      <w:tr>
        <w:trPr/>
        <w:tc>
          <w:tcPr>
            <w:noWrap/>
          </w:tcPr>
          <w:p>
            <w:pPr>
              <w:spacing w:after="200"/>
            </w:pPr>
            <w:hyperlink r:id="rId18" w:history="1">
              <w:r>
                <w:rPr>
                  <w:color w:val="1e198e"/>
                  <w:b w:val="1"/>
                  <w:bCs w:val="1"/>
                  <w:u w:val="single"/>
                </w:rPr>
                <w:t xml:space="preserve">Détection des contaminations de LLM par extraction de données : une revue de littérature pratique</w:t>
              </w:r>
            </w:hyperlink>
          </w:p>
          <w:p>
            <w:pPr/>
            <w:hyperlink r:id="rId9" w:history="1">
              <w:r>
                <w:rPr>
                  <w:color w:val="#410a8c"/>
                  <w:u w:val="single"/>
                </w:rPr>
                <w:t xml:space="preserve">Pierre Lepagnol</w:t>
              </w:r>
            </w:hyperlink>
            <w:r>
              <w:rPr/>
              <w:t xml:space="preserve">,</w:t>
            </w:r>
            <w:hyperlink r:id="rId13" w:history="1">
              <w:r>
                <w:rPr>
                  <w:color w:val="#410a8c"/>
                  <w:u w:val="single"/>
                </w:rPr>
                <w:t xml:space="preserve">Thomas Gerald</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Christophe Servan</w:t>
              </w:r>
            </w:hyperlink>
            <w:r>
              <w:rPr/>
              <w:t xml:space="preserve">,</w:t>
            </w:r>
            <w:hyperlink r:id="rId19" w:history="1">
              <w:r>
                <w:rPr>
                  <w:color w:val="#410a8c"/>
                  <w:u w:val="single"/>
                </w:rPr>
                <w:t xml:space="preserve">S. Rosset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pp.233-251</w:t>
            </w:r>
          </w:p>
          <w:p>
            <w:pPr/>
            <w:r>
              <w:rPr/>
              <w:t xml:space="preserve">Communication dans un congrès</w:t>
            </w:r>
          </w:p>
          <w:p>
            <w:pPr/>
            <w:hyperlink r:id="rId18" w:history="1">
              <w:r>
                <w:rPr>
                  <w:color w:val="#410a8c"/>
                  <w:u w:val="single"/>
                </w:rPr>
                <w:t xml:space="preserve">hal-05330614v1</w:t>
              </w:r>
            </w:hyperlink>
          </w:p>
        </w:tc>
      </w:tr>
      <w:tr>
        <w:trPr/>
        <w:tc>
          <w:tcPr>
            <w:noWrap/>
          </w:tcPr>
          <w:p>
            <w:pPr>
              <w:spacing w:after="200"/>
            </w:pPr>
            <w:hyperlink r:id="rId20" w:history="1">
              <w:r>
                <w:rPr>
                  <w:color w:val="1e198e"/>
                  <w:b w:val="1"/>
                  <w:bCs w:val="1"/>
                  <w:u w:val="single"/>
                </w:rPr>
                <w:t xml:space="preserve">Les petits modèles sont bons : une étude empirique de classification dans un contexte zero-shot</w:t>
              </w:r>
            </w:hyperlink>
          </w:p>
          <w:p>
            <w:pPr/>
            <w:hyperlink r:id="rId9" w:history="1">
              <w:r>
                <w:rPr>
                  <w:color w:val="#410a8c"/>
                  <w:u w:val="single"/>
                </w:rPr>
                <w:t xml:space="preserve">Pierre Lepagnol</w:t>
              </w:r>
            </w:hyperlink>
            <w:r>
              <w:rPr/>
              <w:t xml:space="preserve">,</w:t>
            </w:r>
            <w:hyperlink r:id="rId13" w:history="1">
              <w:r>
                <w:rPr>
                  <w:color w:val="#410a8c"/>
                  <w:u w:val="single"/>
                </w:rPr>
                <w:t xml:space="preserve">Thomas Gerald</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Christophe Servan</w:t>
              </w:r>
            </w:hyperlink>
            <w:r>
              <w:rPr/>
              <w:t xml:space="preserve">,</w:t>
            </w:r>
            <w:hyperlink r:id="rId15" w:history="1">
              <w:r>
                <w:rPr>
                  <w:color w:val="#410a8c"/>
                  <w:u w:val="single"/>
                </w:rPr>
                <w:t xml:space="preserve">Sophie Rosset</w:t>
              </w:r>
            </w:hyperlink>
          </w:p>
          <w:p>
            <w:pPr/>
            <w:r>
              <w:rPr>
                <w:i w:val="1"/>
                <w:iCs w:val="1"/>
              </w:rPr>
              <w:t xml:space="preserve">31ème Conférence sur le Traitement Automatique des Langues Naturelles (TALN 2024)</w:t>
            </w:r>
            <w:r>
              <w:rPr/>
              <w:t xml:space="preserve">, Jul 2024, Toulouse, France. pp.113-129</w:t>
            </w:r>
          </w:p>
          <w:p>
            <w:pPr/>
            <w:r>
              <w:rPr/>
              <w:t xml:space="preserve">Communication dans un congrès</w:t>
            </w:r>
          </w:p>
          <w:p>
            <w:pPr/>
            <w:hyperlink r:id="rId20" w:history="1">
              <w:r>
                <w:rPr>
                  <w:color w:val="#410a8c"/>
                  <w:u w:val="single"/>
                </w:rPr>
                <w:t xml:space="preserve">hal-04623012v2</w:t>
              </w:r>
            </w:hyperlink>
          </w:p>
        </w:tc>
      </w:tr>
      <w:tr>
        <w:trPr/>
        <w:tc>
          <w:tcPr>
            <w:noWrap/>
          </w:tcPr>
          <w:p>
            <w:pPr>
              <w:spacing w:after="200"/>
            </w:pPr>
            <w:hyperlink r:id="rId21" w:history="1">
              <w:r>
                <w:rPr>
                  <w:color w:val="1e198e"/>
                  <w:b w:val="1"/>
                  <w:bCs w:val="1"/>
                  <w:u w:val="single"/>
                </w:rPr>
                <w:t xml:space="preserve">Small Language Models are Good Too: An Empirical Study of Zero-Shot Classification</w:t>
              </w:r>
            </w:hyperlink>
          </w:p>
          <w:p>
            <w:pPr/>
            <w:hyperlink r:id="rId9" w:history="1">
              <w:r>
                <w:rPr>
                  <w:color w:val="#410a8c"/>
                  <w:u w:val="single"/>
                </w:rPr>
                <w:t xml:space="preserve">Pierre Lepagnol</w:t>
              </w:r>
            </w:hyperlink>
            <w:r>
              <w:rPr/>
              <w:t xml:space="preserve">,</w:t>
            </w:r>
            <w:hyperlink r:id="rId13" w:history="1">
              <w:r>
                <w:rPr>
                  <w:color w:val="#410a8c"/>
                  <w:u w:val="single"/>
                </w:rPr>
                <w:t xml:space="preserve">Thomas Gerald</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Christophe Servan</w:t>
              </w:r>
            </w:hyperlink>
            <w:r>
              <w:rPr/>
              <w:t xml:space="preserve">,</w:t>
            </w:r>
            <w:hyperlink r:id="rId15"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TURIN, Italy. pp.14923-14936</w:t>
            </w:r>
          </w:p>
          <w:p>
            <w:pPr/>
            <w:r>
              <w:rPr/>
              <w:t xml:space="preserve">Communication dans un congrès</w:t>
            </w:r>
          </w:p>
          <w:p>
            <w:pPr/>
            <w:hyperlink r:id="rId21" w:history="1">
              <w:r>
                <w:rPr>
                  <w:color w:val="#410a8c"/>
                  <w:u w:val="single"/>
                </w:rPr>
                <w:t xml:space="preserve">hal-04519930v2</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5572429v1" TargetMode="External"/><Relationship Id="rId9" Type="http://schemas.openxmlformats.org/officeDocument/2006/relationships/hyperlink" Target="https://hal.science/search/index/?q=*&amp;authFullName_s=Pierre Lepagnol" TargetMode="External"/><Relationship Id="rId10" Type="http://schemas.openxmlformats.org/officeDocument/2006/relationships/hyperlink" Target="https://www.theses.fr/2026UPASG011" TargetMode="External"/><Relationship Id="rId11" Type="http://schemas.openxmlformats.org/officeDocument/2006/relationships/hyperlink" Target="https://hal.science/hal-05546569v1" TargetMode="External"/><Relationship Id="rId12" Type="http://schemas.openxmlformats.org/officeDocument/2006/relationships/hyperlink" Target="https://hal.science/search/index/?q=*&amp;authFullName_s=Sahar Ghannay" TargetMode="External"/><Relationship Id="rId13" Type="http://schemas.openxmlformats.org/officeDocument/2006/relationships/hyperlink" Target="https://hal.science/search/index/?q=*&amp;authFullName_s=Thomas Gerald" TargetMode="External"/><Relationship Id="rId14" Type="http://schemas.openxmlformats.org/officeDocument/2006/relationships/hyperlink" Target="https://hal.science/search/index/?q=*&amp;authFullName_s=Christophe Servan" TargetMode="External"/><Relationship Id="rId15" Type="http://schemas.openxmlformats.org/officeDocument/2006/relationships/hyperlink" Target="https://hal.science/search/index/?q=*&amp;authFullName_s=Sophie Rosset" TargetMode="External"/><Relationship Id="rId16" Type="http://schemas.openxmlformats.org/officeDocument/2006/relationships/hyperlink" Target="https://hal.science/hal-05095796v1" TargetMode="External"/><Relationship Id="rId17" Type="http://schemas.openxmlformats.org/officeDocument/2006/relationships/hyperlink" Target="https://dx.doi.org/10.21437/Interspeech.2025-175" TargetMode="External"/><Relationship Id="rId18" Type="http://schemas.openxmlformats.org/officeDocument/2006/relationships/hyperlink" Target="https://inria.hal.science/hal-05330614v1" TargetMode="External"/><Relationship Id="rId19" Type="http://schemas.openxmlformats.org/officeDocument/2006/relationships/hyperlink" Target="https://hal.science/search/index/?q=*&amp;authFullName_s=S. Rosset" TargetMode="External"/><Relationship Id="rId20" Type="http://schemas.openxmlformats.org/officeDocument/2006/relationships/hyperlink" Target="https://inria.hal.science/hal-04623012v2" TargetMode="External"/><Relationship Id="rId21" Type="http://schemas.openxmlformats.org/officeDocument/2006/relationships/hyperlink" Target="https://hal.science/hal-04519930v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Lepagnol</dc:title>
  <dc:description>CV</dc:description>
  <dc:subject/>
  <cp:keywords/>
  <cp:category/>
  <cp:lastModifiedBy/>
  <dcterms:created xsi:type="dcterms:W3CDTF">2026-05-25T08:59:25+02:00</dcterms:created>
  <dcterms:modified xsi:type="dcterms:W3CDTF">2026-05-25T08:59:25+02:00</dcterms:modified>
</cp:coreProperties>
</file>

<file path=docProps/custom.xml><?xml version="1.0" encoding="utf-8"?>
<Properties xmlns="http://schemas.openxmlformats.org/officeDocument/2006/custom-properties" xmlns:vt="http://schemas.openxmlformats.org/officeDocument/2006/docPropsVTypes"/>
</file>