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Lyraud </w:t>
      </w:r>
      <w:r>
        <w:rPr>
          <w:color w:val="641e6e"/>
        </w:rPr>
        <w:t xml:space="preserve">Professeur adjoint en littérature française du XVIIe siècle à l'Université de Montréal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CURRICULUM VITAE</w:t>
      </w:r>
    </w:p>
    <w:p>
      <w:pPr/>
      <w:r>
        <w:rPr/>
        <w:t xml:space="preserve">Pierre LYRAUD</w:t>
      </w:r>
    </w:p>
    <w:p>
      <w:pPr/>
      <w:r>
        <w:rPr/>
        <w:t xml:space="preserve">Né le 10/04/1992 à Limoges (87)</w:t>
      </w:r>
    </w:p>
    <w:p>
      <w:pPr/>
      <w:r>
        <w:rPr/>
        <w:t xml:space="preserve">E-mail : </w:t>
      </w:r>
      <w:hyperlink r:id="rId7" w:history="1">
        <w:r>
          <w:rPr>
            <w:color w:val="#410a8c"/>
            <w:u w:val="single"/>
          </w:rPr>
          <w:t xml:space="preserve">lyraud.pierre@gmail.com</w:t>
        </w:r>
      </w:hyperlink>
    </w:p>
    <w:p>
      <w:pPr/>
      <w:r>
        <w:rPr/>
        <w:t xml:space="preserve">Ancien élève de l’ENS de la rue d’ULM (A/L, 2012)</w:t>
      </w:r>
    </w:p>
    <w:p>
      <w:pPr/>
      <w:r>
        <w:rPr/>
        <w:t xml:space="preserve">Agrégé de Lettres Classiques (2016)</w:t>
      </w:r>
    </w:p>
    <w:p>
      <w:pPr/>
      <w:r>
        <w:rPr/>
        <w:t xml:space="preserve">Docteur de Sorbonne Université (2020) (équipe d’accueil : STIH)</w:t>
      </w:r>
    </w:p>
    <w:p>
      <w:pPr/>
      <w:r>
        <w:rPr>
          <w:b w:val="1"/>
          <w:bCs w:val="1"/>
        </w:rPr>
        <w:t xml:space="preserve">Formation et diplômes</w:t>
      </w:r>
    </w:p>
    <w:p>
      <w:pPr/>
      <w:r>
        <w:rPr>
          <w:b w:val="1"/>
          <w:bCs w:val="1"/>
        </w:rPr>
        <w:t xml:space="preserve">2022 -</w:t>
      </w:r>
      <w:r>
        <w:rPr/>
        <w:t xml:space="preserve">  Professeur adjoint en littérature française du XVIIe siècle à l'Université de Montréal</w:t>
      </w:r>
    </w:p>
    <w:p>
      <w:pPr/>
      <w:r>
        <w:rPr>
          <w:b w:val="1"/>
          <w:bCs w:val="1"/>
        </w:rPr>
        <w:t xml:space="preserve">2021-2022</w:t>
      </w:r>
      <w:r>
        <w:rPr>
          <w:i w:val="1"/>
          <w:iCs w:val="1"/>
        </w:rPr>
        <w:t xml:space="preserve">Departmental Lecturer</w:t>
      </w:r>
      <w:r>
        <w:rPr/>
        <w:t xml:space="preserve"> en littérature française du XVIIe siècle à Trinity College (Oxford)</w:t>
      </w:r>
    </w:p>
    <w:p>
      <w:pPr/>
      <w:r>
        <w:rPr>
          <w:b w:val="1"/>
          <w:bCs w:val="1"/>
        </w:rPr>
        <w:t xml:space="preserve">2020-2021</w:t>
      </w:r>
      <w:r>
        <w:rPr/>
        <w:t xml:space="preserve">  ATER en temps complet en littérature et en langue françaises à l’université Rennes 2/ CELLAM (EA 3206)</w:t>
      </w:r>
    </w:p>
    <w:p>
      <w:pPr/>
      <w:r>
        <w:rPr>
          <w:b w:val="1"/>
          <w:bCs w:val="1"/>
        </w:rPr>
        <w:t xml:space="preserve">2020</w:t>
      </w:r>
      <w:r>
        <w:rPr/>
        <w:t xml:space="preserve">  Thèse de doctorat (soutenance : 27 novembre 2020 à Sorbonne Université [en ligne]) dans le cadre de l’École doctorale V (Concepts et langages, ED 433) et de l’équipe STIH (UMR 4509).</w:t>
      </w:r>
    </w:p>
    <w:p>
      <w:pPr/>
      <w:r>
        <w:rPr/>
        <w:t xml:space="preserve">Sujet : « &amp;quot;L’homme passe l’homme&amp;quot;. Figures de la finitude chez Pascal ».</w:t>
      </w:r>
    </w:p>
    <w:p>
      <w:pPr/>
      <w:r>
        <w:rPr/>
        <w:t xml:space="preserve">Directeur de recherche : M. Laurent Susini, Professeur, Université Lumière Lyon 2</w:t>
      </w:r>
    </w:p>
    <w:p>
      <w:pPr/>
      <w:r>
        <w:rPr/>
        <w:t xml:space="preserve">Membres du Jury :</w:t>
      </w:r>
    </w:p>
    <w:p>
      <w:pPr/>
      <w:r>
        <w:rPr/>
        <w:t xml:space="preserve">M. Hall BJØRNSTAD – Associate Professor, Indiana University</w:t>
      </w:r>
    </w:p>
    <w:p>
      <w:pPr/>
      <w:r>
        <w:rPr/>
        <w:t xml:space="preserve">Mme Béatrice GUION – Professeur, Université de Strasbourg (pré-rapporteur)</w:t>
      </w:r>
    </w:p>
    <w:p>
      <w:pPr/>
      <w:r>
        <w:rPr/>
        <w:t xml:space="preserve">M. Olivier LEPLATRE – Professeur, Université Jean Moulin Lyon 3</w:t>
      </w:r>
    </w:p>
    <w:p>
      <w:pPr/>
      <w:r>
        <w:rPr/>
        <w:t xml:space="preserve">Mme Laurence PLAZENET – Professeur, Université Clermont Auvergne (pré-rapporteur)</w:t>
      </w:r>
    </w:p>
    <w:p>
      <w:pPr/>
      <w:r>
        <w:rPr/>
        <w:t xml:space="preserve">M. Laurent THIROUIN – Professeur, Université Lumière Lyon 2</w:t>
      </w:r>
    </w:p>
    <w:p>
      <w:pPr/>
      <w:r>
        <w:rPr>
          <w:b w:val="1"/>
          <w:bCs w:val="1"/>
        </w:rPr>
        <w:t xml:space="preserve">2017-2020</w:t>
      </w:r>
      <w:r>
        <w:rPr/>
        <w:t xml:space="preserve"> Contrat doctoral avec missions d’enseignement à l’UFR de Langue française de Sorbonne Université</w:t>
      </w:r>
    </w:p>
    <w:p>
      <w:pPr/>
      <w:r>
        <w:rPr>
          <w:b w:val="1"/>
          <w:bCs w:val="1"/>
        </w:rPr>
        <w:t xml:space="preserve">2016-2017</w:t>
      </w:r>
      <w:r>
        <w:rPr/>
        <w:t xml:space="preserve">  Lectorat à Keble College et Magdalen College (Oxford)</w:t>
      </w:r>
    </w:p>
    <w:p>
      <w:pPr/>
      <w:r>
        <w:rPr>
          <w:b w:val="1"/>
          <w:bCs w:val="1"/>
        </w:rPr>
        <w:t xml:space="preserve">2016</w:t>
      </w:r>
      <w:r>
        <w:rPr/>
        <w:t xml:space="preserve">  Admission à l’Agrégation de Lettres Classiques</w:t>
      </w:r>
    </w:p>
    <w:p>
      <w:pPr/>
      <w:r>
        <w:rPr>
          <w:b w:val="1"/>
          <w:bCs w:val="1"/>
        </w:rPr>
        <w:t xml:space="preserve">2013-2015</w:t>
      </w:r>
      <w:r>
        <w:rPr/>
        <w:t xml:space="preserve">  Master de Littératures françaises (Paris IV-Sorbonne)</w:t>
      </w:r>
    </w:p>
    <w:p>
      <w:pPr/>
      <w:r>
        <w:rPr>
          <w:b w:val="1"/>
          <w:bCs w:val="1"/>
        </w:rPr>
        <w:t xml:space="preserve">2012-2013</w:t>
      </w:r>
      <w:r>
        <w:rPr/>
        <w:t xml:space="preserve">  Licence de Lettres Classiques (Paris IV-Sorbonne)</w:t>
      </w:r>
    </w:p>
    <w:p>
      <w:pPr/>
      <w:r>
        <w:rPr/>
        <w:t xml:space="preserve">Licence de Philosophie  (Paris IV-Sorbonne)</w:t>
      </w:r>
    </w:p>
    <w:p>
      <w:pPr/>
      <w:r>
        <w:rPr>
          <w:b w:val="1"/>
          <w:bCs w:val="1"/>
        </w:rPr>
        <w:t xml:space="preserve">2012</w:t>
      </w:r>
      <w:r>
        <w:rPr/>
        <w:t xml:space="preserve">  Admission à l’École Normale Supérieure de la rue d’Ulm (A/L)</w:t>
      </w:r>
    </w:p>
    <w:p>
      <w:pPr/>
      <w:r>
        <w:rPr>
          <w:b w:val="1"/>
          <w:bCs w:val="1"/>
        </w:rPr>
        <w:t xml:space="preserve">2010-2012</w:t>
      </w:r>
      <w:r>
        <w:rPr/>
        <w:t xml:space="preserve">  Classes préparatoires (AL) au lycée Gay-Lussac (Limoges, 87)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procès et prétexte : les fictions du remords chez Lafayette et Bernard », Tropics [En ligne], 18 | 2025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grandes et petites espérances dans Eugénie Grandet de Balzac », L'Année balzacienne, 2024, vol. 25, p. 155-172.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balzacienne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et prophétie dans l’œuvre de Pascal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Blaise Pascal</w:t>
            </w:r>
            <w:r>
              <w:rPr/>
              <w:t xml:space="preserve">, 2024, 46, pp.257 - 276.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⟨10.4000/130cv⟩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hal-04941129v1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&amp;quot;Guérissez-vous et espérez. La passion de l'espérance dans la Première Partie de l'Astrée&amp;quot; », Fabula (Fabula (colloques en ligne), 2024. https://www.fabula.org/colloques/sommaire11515.php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hal-04629673v1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Guérissez-vous et espérez ». La passion de l’espérance dans la Première Partie de L'Astrée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</w:t>
            </w:r>
            <w:r>
              <w:rPr/>
              <w:t xml:space="preserve">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⟨10.58282/colloques.11557⟩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Molière et la religion : (ir)religio larvata prodit », Revue Bossuet, 2023, n°14, p. 19-29.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Bossuet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hal-04629677v1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Archéologie de la danse dans les Pensées de Pascal », Chroniques de Port-Royal, 2023, n°73, p. 99-122.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 Port-Royal : bulletin de la Société des amis de Port-Royal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hal-04629666v1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&amp;quot;Scarron carcasse décharnée&amp;quot; : la voix du corps dans la poésie de Scarron », Cahiers du Dix-septième Siècle, 2023, p. 93-116.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dix-septième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hal-04629667v1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fabrique eschatologique de l’événement dans les Lettres d’Angélique Arnauld », Cahiers d’études romanes, 2023, n°47, p. 55-72.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hal-04629676v1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Princesse de Clèves ou l’énergie du virtuel », XVIIe siècle, 2023, n°300, p. 341-359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hal-04629663v1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Paysage avec ruines : les deux « parties » potentielles des Pensées de Pascal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l'Association internationale des études françaises (CAIEF)</w:t>
            </w:r>
            <w:r>
              <w:rPr/>
              <w:t xml:space="preserve">, 2023, p. 209-225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hal-04733997v1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Bossuet et l’espérance, ou l’œuvre désœuvrée », Revue Bossuet, 2023, n°14, p. 169-191.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Bossuet</w:t>
            </w:r>
            <w:r>
              <w:rPr/>
              <w:t xml:space="preserve">, 2023,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⟨10.48611/isbn.978-2-406-16495-1⟩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hal-04629674v1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Économies et écologies de la nature dans L’Astrée d’Urfé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Albineana, Cahiers d'Aubigné</w:t>
            </w:r>
            <w:r>
              <w:rPr/>
              <w:t xml:space="preserve">, 2023, 34 (2022), pp.185-202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hal-03942139v1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choux et des fleurs dans les Essais de Montaigne », Travaux de littérature, 2022, vol. XXXIV, p. 77-92.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littérature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hal-03674777v1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Ragotins de Pascal : modalités du burlesque dans les Pensées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Blaise Pascal</w:t>
            </w:r>
            <w:r>
              <w:rPr/>
              <w:t xml:space="preserve">, 2022, 44, pp.141-162.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⟨10.4000/cbp.904⟩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hal-03942143v1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Itinéraire d’un moi gâté : Les Mots de Sartre et les Pensées de Pascal », Études Sartriennes, 2022, n° 26.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sartriennes</w:t>
            </w:r>
            <w:r>
              <w:rPr/>
              <w:t xml:space="preserve">, A paraître,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⟨10.48611/isbn.978-2-406-14357-4.p.0243⟩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hal-03704934v1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fantômes de l’honneur. Pascal lecteur du Cid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du Centre International Blaise Pascal</w:t>
            </w:r>
            <w:r>
              <w:rPr/>
              <w:t xml:space="preserve">, 2022, n°44, pp.35-51.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⟨10.4000/cbp.774⟩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hal-03942141v1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désir d’éternité : l’immortalité et l’éternité dans le Carême du Louvre de Bossuet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Bossuet</w:t>
            </w:r>
            <w:r>
              <w:rPr/>
              <w:t xml:space="preserve">, 2021, 12, pp.155-174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hal-03674774v1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 bord de la description : usages de l’objet chez Pascal », Travaux de littérature, 2021, vol. XXXIII, p. 113-125.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littérature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hal-03674773v1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corps : l'avant-garde pascalienne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2021, n°290 (1), pp.43.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⟨10.3917/dss.211.0043⟩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hal-03268503v1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Vers la particitation : les citations latines bibliques dans les Pensées de Pascal », dans Le Français Préclassique, 2021, vol. XXIII, p. 97-108.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préclassique (1500-1650)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hal-03674775v1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Perpetuum mobile : paradoxes et complexités de la réception pascalienne », Courrier Blaise Pascal, 2022, n° 43, p. 9-16.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du Centre International Blaise Pascal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hal-03674778v1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Penser le corps : l’avant-garde pascalienne », XVIIè siècle, 2021, n° 290, p. 43-56.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hal-03674915v1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Pascal : grammaire de la vie sociale », Revue d’Histoire Littéraire de la France, 2020, n°120, p. 907-926.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2020, 120 (4), pp.907-926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hal-03981527v1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manière de citer. Les citations latines montaniennes dans les Pensées », XVIIe siècle, 2020, n°287, p. 255-276.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hal-03671210v1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Puissances de la lecture chez Pascal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du Centre International Blaise Pascal</w:t>
            </w:r>
            <w:r>
              <w:rPr/>
              <w:t xml:space="preserve">, 2020, 41-42, pp.123-135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hal-03674772v1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Présence de Pascal chez Sartre et Malraux : un style d’existence », Chroniques de Port-Royal, 2020, n°70, p. 413-432.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 Port-Royal : bulletin de la Société des amis de Port-Royal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hal-03674914v1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: grammaire de la vie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2020, Revue d’histoire littéraire de la France 4 – 2020, 120e année - n° 4, 4 – 2020 (120e année - n° 4), pp.907-926.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⟨10.15122/isbn.978-2-406-11066-8.p.0139⟩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hal-03001018v1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L’imitatio christi chez Pascal. L’incorporation comme pratique existentielle », Chroniques de Port-Royal, 2017, n° 67, p. 79-91.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 Port-Royal : bulletin de la Société des amis de Port-Royal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hal-03674911v1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Lyraud</w:t>
              </w:r>
            </w:hyperlink>
          </w:p>
          <w:p>
            <w:pPr/>
            <w:r>
              <w:rPr/>
              <w:t xml:space="preserve">Éditions du cerf, 2023, Qui es-tu ?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hal-03981561v1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la finitude chez Pascal. La fin et le passage. Paris, Honoré Champion, 2022.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Lyraud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hal-03674918v1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L'explication de texte littéraire à l'oral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Lyraud</w:t>
              </w:r>
            </w:hyperlink>
          </w:p>
          <w:p>
            <w:pPr/>
            <w:r>
              <w:rPr/>
              <w:t xml:space="preserve">Armand Colin,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hal-03981564v1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Zone à définir : les campagnes de La Bruyère dans Les Caractères », dans Cécile Rochelois et Dominique Vaugeois (dir.), Le Soc et la plume, Genève, Droz, 2025, p. 171-184.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 et la Plume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hal-05499454v1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Saint Prosper selon les Écrits sur la grâce de Pascal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Pascal : l'esprit de discernement, l'amour de la vérité</w:t>
            </w:r>
            <w:r>
              <w:rPr/>
              <w:t xml:space="preserve">, Brepols,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hal-04733989v1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dévotion à l'imposture dans Le Sopha de Crébillon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Imposteurs, charlatans et faussaires dans la fiction des Lumières</w:t>
            </w:r>
            <w:r>
              <w:rPr/>
              <w:t xml:space="preserve">, Presses universitaires de Strasbourg,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hal-04733995v1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Chambres et corps : les paradoxes de l'intimité dans Le Roman comique de Scarron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lieux de l'intime et le rapport au corps (XVIe-XVIIe siècle)</w:t>
            </w:r>
            <w:r>
              <w:rPr/>
              <w:t xml:space="preserve">, Presses Sorbonne Nouvelle,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hal-04733992v1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Pascal et le tremblement de l'espérance. La consolation à l’œuvre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Pascal intempestif</w:t>
            </w:r>
            <w:r>
              <w:rPr/>
              <w:t xml:space="preserve">, Classiques Garnier,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hal-04733990v1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Chambres et corps : les paradoxes de l'intimité dans Le Roman comique de Scarron », dans Sarah Pech-Pelletier, Estelle Garbay-Velzaquez, Cécile Iglesias et Florence Madelpuech-Toucheron (dir.), Les lieux de l'intime et le rapport au corps (XVIe-XVIIe siècle), Presses Sorbonne Nouvelle, 2024, p. 165-181.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lieux de l'intime et le rapport au corps (XVIe-XVIIe siècle)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hal-05499456v1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Sur le fragment 625 : Pascal et la pensée du dégoût », dans Jusqu’à la nausée. Une approche pluridisciplinaire du dégoût aux époques moderne et contemporaine, Presses Universitaires de Provence, 2022, p. 31-44.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Laura Bordes et alii. (dir.), Jusqu’à la nausée. Une approche pluridisciplinaire du dégoût aux époques moderne et contemporaine, Presses Universitaires de Provence, 2022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hal-03704933v1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Sous le regard de l’ami : Pascal et l’amitié », dans Delphine Calle et Astrid Van Assche (éd.), L’Amour et l’Amitié au Grand Siècle, Classiques Garnier, 2022, p. 141-147.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L'amour et l'amitié au Grand Siècle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hal-04941116v1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Corpus absconditum. Enjeu de la représentation du corps de la Passion chez Pascal » dans De Gethsémani au Golgotha. La Passion dans l’art et dans la littérature, Rennes, PUR, 2021, p. 115-128.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Gethsémani au Golgotha. La Passion dans l’art et dans la littérature, Rennes, PUR, 2021.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hal-03674917v1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discours bien consolatif. Pascal et l’art de la consolation, de la Lettre sur la mort de son père aux Pensées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Lyraud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hal-05514013v1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&amp;quot;Il n’écrivait que pour lui&amp;quot; : enjeux de l’écriture auto-destinée dans les Pensées de Pascal », Revue Bossuet, 2025, n°16, p. 33-52.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Lyraud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hal-05499458v1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passe l'homme&amp;quot;. Figures de la finitude dans l'œuvre de Pascal.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Lyraud</w:t>
              </w:r>
            </w:hyperlink>
          </w:p>
          <w:p>
            <w:pPr/>
            <w:r>
              <w:rPr/>
              <w:t xml:space="preserve">Littératures. Sorbonne Université, 2020. Français.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tel-03674783v1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lyraud.pierre@gmail.com" TargetMode="External"/><Relationship Id="rId8" Type="http://schemas.openxmlformats.org/officeDocument/2006/relationships/hyperlink" Target="https://hal.science/hal-05535412v1" TargetMode="External"/><Relationship Id="rId9" Type="http://schemas.openxmlformats.org/officeDocument/2006/relationships/hyperlink" Target="https://hal.science/search/index/?q=*&amp;authFullName_s=Pierre Lyraud" TargetMode="External"/><Relationship Id="rId10" Type="http://schemas.openxmlformats.org/officeDocument/2006/relationships/hyperlink" Target="https://hal.science/hal-05499452v1" TargetMode="External"/><Relationship Id="rId11" Type="http://schemas.openxmlformats.org/officeDocument/2006/relationships/hyperlink" Target="https://hal.science/hal-04941129v1" TargetMode="External"/><Relationship Id="rId12" Type="http://schemas.openxmlformats.org/officeDocument/2006/relationships/hyperlink" Target="https://dx.doi.org/10.4000/130cv" TargetMode="External"/><Relationship Id="rId13" Type="http://schemas.openxmlformats.org/officeDocument/2006/relationships/hyperlink" Target="https://hal.science/hal-04629673v1" TargetMode="External"/><Relationship Id="rId14" Type="http://schemas.openxmlformats.org/officeDocument/2006/relationships/hyperlink" Target="https://hal.science/hal-04733999v1" TargetMode="External"/><Relationship Id="rId15" Type="http://schemas.openxmlformats.org/officeDocument/2006/relationships/hyperlink" Target="https://dx.doi.org/10.58282/colloques.11557" TargetMode="External"/><Relationship Id="rId16" Type="http://schemas.openxmlformats.org/officeDocument/2006/relationships/hyperlink" Target="https://hal.science/hal-04629677v1" TargetMode="External"/><Relationship Id="rId17" Type="http://schemas.openxmlformats.org/officeDocument/2006/relationships/hyperlink" Target="https://hal.science/hal-04629666v1" TargetMode="External"/><Relationship Id="rId18" Type="http://schemas.openxmlformats.org/officeDocument/2006/relationships/hyperlink" Target="https://hal.science/hal-04629667v1" TargetMode="External"/><Relationship Id="rId19" Type="http://schemas.openxmlformats.org/officeDocument/2006/relationships/hyperlink" Target="https://hal.science/hal-04629676v1" TargetMode="External"/><Relationship Id="rId20" Type="http://schemas.openxmlformats.org/officeDocument/2006/relationships/hyperlink" Target="https://hal.science/hal-04629663v1" TargetMode="External"/><Relationship Id="rId21" Type="http://schemas.openxmlformats.org/officeDocument/2006/relationships/hyperlink" Target="https://hal.science/hal-04733997v1" TargetMode="External"/><Relationship Id="rId22" Type="http://schemas.openxmlformats.org/officeDocument/2006/relationships/hyperlink" Target="https://hal.science/hal-04629674v1" TargetMode="External"/><Relationship Id="rId23" Type="http://schemas.openxmlformats.org/officeDocument/2006/relationships/hyperlink" Target="https://dx.doi.org/10.48611/isbn.978-2-406-16495-1" TargetMode="External"/><Relationship Id="rId24" Type="http://schemas.openxmlformats.org/officeDocument/2006/relationships/hyperlink" Target="https://hal.science/hal-03942139v1" TargetMode="External"/><Relationship Id="rId25" Type="http://schemas.openxmlformats.org/officeDocument/2006/relationships/hyperlink" Target="https://hal.science/hal-03674777v1" TargetMode="External"/><Relationship Id="rId26" Type="http://schemas.openxmlformats.org/officeDocument/2006/relationships/hyperlink" Target="https://hal.science/hal-03942143v1" TargetMode="External"/><Relationship Id="rId27" Type="http://schemas.openxmlformats.org/officeDocument/2006/relationships/hyperlink" Target="https://dx.doi.org/10.4000/cbp.904" TargetMode="External"/><Relationship Id="rId28" Type="http://schemas.openxmlformats.org/officeDocument/2006/relationships/hyperlink" Target="https://hal.science/hal-03704934v1" TargetMode="External"/><Relationship Id="rId29" Type="http://schemas.openxmlformats.org/officeDocument/2006/relationships/hyperlink" Target="https://dx.doi.org/10.48611/isbn.978-2-406-14357-4.p.0243" TargetMode="External"/><Relationship Id="rId30" Type="http://schemas.openxmlformats.org/officeDocument/2006/relationships/hyperlink" Target="https://hal.science/hal-03942141v1" TargetMode="External"/><Relationship Id="rId31" Type="http://schemas.openxmlformats.org/officeDocument/2006/relationships/hyperlink" Target="https://dx.doi.org/10.4000/cbp.774" TargetMode="External"/><Relationship Id="rId32" Type="http://schemas.openxmlformats.org/officeDocument/2006/relationships/hyperlink" Target="https://hal.science/hal-03674774v1" TargetMode="External"/><Relationship Id="rId33" Type="http://schemas.openxmlformats.org/officeDocument/2006/relationships/hyperlink" Target="https://hal.science/hal-03674773v1" TargetMode="External"/><Relationship Id="rId34" Type="http://schemas.openxmlformats.org/officeDocument/2006/relationships/hyperlink" Target="https://hal.sorbonne-universite.fr/hal-03268503v1" TargetMode="External"/><Relationship Id="rId35" Type="http://schemas.openxmlformats.org/officeDocument/2006/relationships/hyperlink" Target="https://dx.doi.org/10.3917/dss.211.0043" TargetMode="External"/><Relationship Id="rId36" Type="http://schemas.openxmlformats.org/officeDocument/2006/relationships/hyperlink" Target="https://hal.science/hal-03674775v1" TargetMode="External"/><Relationship Id="rId37" Type="http://schemas.openxmlformats.org/officeDocument/2006/relationships/hyperlink" Target="https://hal.science/hal-03674778v1" TargetMode="External"/><Relationship Id="rId38" Type="http://schemas.openxmlformats.org/officeDocument/2006/relationships/hyperlink" Target="https://hal.science/hal-03674915v1" TargetMode="External"/><Relationship Id="rId39" Type="http://schemas.openxmlformats.org/officeDocument/2006/relationships/hyperlink" Target="https://hal.science/hal-03981527v1" TargetMode="External"/><Relationship Id="rId40" Type="http://schemas.openxmlformats.org/officeDocument/2006/relationships/hyperlink" Target="https://hal.science/hal-03671210v1" TargetMode="External"/><Relationship Id="rId41" Type="http://schemas.openxmlformats.org/officeDocument/2006/relationships/hyperlink" Target="https://hal.science/hal-03674772v1" TargetMode="External"/><Relationship Id="rId42" Type="http://schemas.openxmlformats.org/officeDocument/2006/relationships/hyperlink" Target="https://hal.science/hal-03674914v1" TargetMode="External"/><Relationship Id="rId43" Type="http://schemas.openxmlformats.org/officeDocument/2006/relationships/hyperlink" Target="https://hal.science/hal-03001018v1" TargetMode="External"/><Relationship Id="rId44" Type="http://schemas.openxmlformats.org/officeDocument/2006/relationships/hyperlink" Target="https://dx.doi.org/10.15122/isbn.978-2-406-11066-8.p.0139" TargetMode="External"/><Relationship Id="rId45" Type="http://schemas.openxmlformats.org/officeDocument/2006/relationships/hyperlink" Target="https://hal.science/hal-03674911v1" TargetMode="External"/><Relationship Id="rId46" Type="http://schemas.openxmlformats.org/officeDocument/2006/relationships/hyperlink" Target="https://hal.science/hal-03981561v1" TargetMode="External"/><Relationship Id="rId47" Type="http://schemas.openxmlformats.org/officeDocument/2006/relationships/hyperlink" Target="https://hal.science/hal-03674918v1" TargetMode="External"/><Relationship Id="rId48" Type="http://schemas.openxmlformats.org/officeDocument/2006/relationships/hyperlink" Target="https://hal.science/hal-03981564v1" TargetMode="External"/><Relationship Id="rId49" Type="http://schemas.openxmlformats.org/officeDocument/2006/relationships/hyperlink" Target="https://hal.science/hal-05499454v1" TargetMode="External"/><Relationship Id="rId50" Type="http://schemas.openxmlformats.org/officeDocument/2006/relationships/hyperlink" Target="https://hal.science/hal-04733989v1" TargetMode="External"/><Relationship Id="rId51" Type="http://schemas.openxmlformats.org/officeDocument/2006/relationships/hyperlink" Target="https://hal.science/hal-04733995v1" TargetMode="External"/><Relationship Id="rId52" Type="http://schemas.openxmlformats.org/officeDocument/2006/relationships/hyperlink" Target="https://hal.science/hal-04733992v1" TargetMode="External"/><Relationship Id="rId53" Type="http://schemas.openxmlformats.org/officeDocument/2006/relationships/hyperlink" Target="https://hal.science/hal-04733990v1" TargetMode="External"/><Relationship Id="rId54" Type="http://schemas.openxmlformats.org/officeDocument/2006/relationships/hyperlink" Target="https://hal.science/hal-05499456v1" TargetMode="External"/><Relationship Id="rId55" Type="http://schemas.openxmlformats.org/officeDocument/2006/relationships/hyperlink" Target="https://hal.science/hal-03704933v1" TargetMode="External"/><Relationship Id="rId56" Type="http://schemas.openxmlformats.org/officeDocument/2006/relationships/hyperlink" Target="https://hal.science/hal-04941116v1" TargetMode="External"/><Relationship Id="rId57" Type="http://schemas.openxmlformats.org/officeDocument/2006/relationships/hyperlink" Target="https://hal.science/hal-03674917v1" TargetMode="External"/><Relationship Id="rId58" Type="http://schemas.openxmlformats.org/officeDocument/2006/relationships/hyperlink" Target="https://hal.science/hal-05514013v1" TargetMode="External"/><Relationship Id="rId59" Type="http://schemas.openxmlformats.org/officeDocument/2006/relationships/hyperlink" Target="https://hal.science/hal-05499458v1" TargetMode="External"/><Relationship Id="rId60" Type="http://schemas.openxmlformats.org/officeDocument/2006/relationships/hyperlink" Target="https://hal.science/tel-03674783v1" TargetMode="External"/><Relationship Id="rId61" Type="http://schemas.openxmlformats.org/officeDocument/2006/relationships/hyperlink" Target="https://www.theses.fr/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Lyraud</dc:title>
  <dc:description>CV</dc:description>
  <dc:subject/>
  <cp:keywords/>
  <cp:category/>
  <cp:lastModifiedBy/>
  <dcterms:created xsi:type="dcterms:W3CDTF">2026-03-13T10:39:22+01:00</dcterms:created>
  <dcterms:modified xsi:type="dcterms:W3CDTF">2026-03-13T10:39:22+01:00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