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Pierre-Marie BERTHE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pierre-marie-berthe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0000-0003-3074-3289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133564061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173755019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 (2004), docteur en histoire de l’Université Paris Sorbonne (2008) et docteur en droit canonique de l’Université de Strasbourg (2018), l'abbé Pierre-Marie Berthe exerce son ministère pastoral dans la Fraternité Saint-Pie 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 ans après Nicée : quelques leçons du Concile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sermons de saint Thomas d'Aquin répondent-ils aux normes actuelles de l'Eglise catholique sur la prédication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2024, 74 (1),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motu proprio &amp;quot;Traditionis custodes&amp;quot; : l'avenir du rite romain ancien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2022, 56, pp.223-243.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⟨10.2143/STC.56.1.3290860⟩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pratique catholique en France autour de 1965 : le précepte dominical malmené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n° 701 (1), pp.171-202.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⟨10.3917/rhis.221.0171⟩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missel romain de 1962 après &amp;quot;Traditionis custodes&amp;quot; : un débat à poursuivre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Derecho Canónico</w:t>
            </w:r>
            <w:r>
              <w:rPr/>
              <w:t xml:space="preserve">, 2022, 79 (192),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de l’archevêque de Strasbourg relative aux mariages célébrés par les prêtres de la Fraternité Saint-Pie X (10 mai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Ecclesiae</w:t>
            </w:r>
            <w:r>
              <w:rPr/>
              <w:t xml:space="preserve">, 2021, 34 (2), pp.651-668.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⟨10.19272/202108602010⟩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Joseph, patron de l'Eglise universelle : de la question romaine à la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2021, 96 (4), pp.393-410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diocèses de France et la Fraternité sacerdotale Saint-Pie X : la célébration des mariages dans le cadre de la lettre romaine du 27 mars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Derecho Canónico</w:t>
            </w:r>
            <w:r>
              <w:rPr/>
              <w:t xml:space="preserve">, 2021, 78 (190), pp.21-52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&amp;quot;lex orandi&amp;quot; sous le pontificat de François : un instrument de réforme dans le sillage de Vatican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2021, 71 (2), pp.323-344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l'Eglise ne devrait pas avoir peur de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2020, 95 (3), pp.317-329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de pénitence dans le magistère de François : Réflexions pastorales sur quelques dispositions canoniques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2020, 54 (2), pp.387-405.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⟨10.2143/STC.54.2.3289263⟩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de France face à l'interdiction des rassemblements dans les lieux de culte pour raison sanitaire : la question de la messe à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2019, 69 (2), pp.229-260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commission pontificale Ecclesia Dei : une décision au service de l'unité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Canonica</w:t>
            </w:r>
            <w:r>
              <w:rPr/>
              <w:t xml:space="preserve">, 2019, 53 (2), pp.347-367.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⟨10.2143/STC.53.2.3287614⟩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Prosélytisme et évangélisation. Réflexions autour des textes du Magistère et des canons 211 et 748, §2 du Code de droit canonique de 1983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2019, 69 (1), pp.141-174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la Commission Ecclesia Dei : un choix théologiquement cohérent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2018, 68 (1),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 débat : comment écrire l'histoire du concile Vatican II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 (2), pp.377-407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dissensions ecclésiales, un défi pour l'Église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/>
              <w:t xml:space="preserve">Cerf.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procureurs français à la cour pontificale d'Avignon (1309-1376)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procureurs &amp;quot;occasionnels&amp;quot; et &amp;quot;spéciaux&amp;quot; des évêques de la province de Sens à la cour pontificale d'Avignon (1309-1376) : essai d'une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/>
              <w:t xml:space="preserve">Sohn-Kronthaler, Michaela / Verger, Jacques. </w:t>
            </w:r>
            <w:r>
              <w:rPr>
                <w:i w:val="1"/>
                <w:iCs w:val="1"/>
              </w:rPr>
              <w:t xml:space="preserve">Europa und Christentum / Europe et le Christianisme Festschrift für Andreas Sohn zum 65. Geburtstag / Mélanges offerts à Andreas Sohn à l’occasion de son 65ème anniversaire</w:t>
            </w:r>
            <w:r>
              <w:rPr/>
              <w:t xml:space="preserve">, Ascendorff, pp.193-213, 2024, 978-3-402-25082-2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universitaires et vie active des procureurs à la cour pontificale d’Avignon sous Urbain V et Grégoire XI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"Universitas scolarium" : mélanges offerts à Jacques Verger</w:t>
            </w:r>
            <w:r>
              <w:rPr/>
              <w:t xml:space="preserve">, Droz, pp.529-545,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L’enregistrement à la curie pontificale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Pierre-Marie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Offices, écrit et papauté (XIII-XVIIe siècle)</w:t>
            </w:r>
            <w:r>
              <w:rPr/>
              <w:t xml:space="preserve">, Publications de l’École française de Rome, pp.685-704, 2007,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⟨10.4000/books.efr.2432⟩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hal-03656178v1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45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marie-berthe" TargetMode="External"/><Relationship Id="rId9" Type="http://schemas.openxmlformats.org/officeDocument/2006/relationships/hyperlink" Target="https://orcid.org/0000-0003-3074-3289" TargetMode="External"/><Relationship Id="rId10" Type="http://schemas.openxmlformats.org/officeDocument/2006/relationships/hyperlink" Target="https://www.idref.fr/133564061" TargetMode="External"/><Relationship Id="rId11" Type="http://schemas.openxmlformats.org/officeDocument/2006/relationships/hyperlink" Target="https://viaf.org/viaf/173755019" TargetMode="External"/><Relationship Id="rId12" Type="http://schemas.openxmlformats.org/officeDocument/2006/relationships/hyperlink" Target="https://hal.science/hal-05160634v1" TargetMode="External"/><Relationship Id="rId13" Type="http://schemas.openxmlformats.org/officeDocument/2006/relationships/hyperlink" Target="https://hal.science/search/index/?q=*&amp;authFullName_s=Pierre-Marie Berthe" TargetMode="External"/><Relationship Id="rId14" Type="http://schemas.openxmlformats.org/officeDocument/2006/relationships/hyperlink" Target="https://hal.science/hal-04972733v1" TargetMode="External"/><Relationship Id="rId15" Type="http://schemas.openxmlformats.org/officeDocument/2006/relationships/hyperlink" Target="https://hal.science/hal-03774398v1" TargetMode="External"/><Relationship Id="rId16" Type="http://schemas.openxmlformats.org/officeDocument/2006/relationships/hyperlink" Target="https://dx.doi.org/10.2143/STC.56.1.3290860" TargetMode="External"/><Relationship Id="rId17" Type="http://schemas.openxmlformats.org/officeDocument/2006/relationships/hyperlink" Target="https://hal.science/hal-03637592v1" TargetMode="External"/><Relationship Id="rId18" Type="http://schemas.openxmlformats.org/officeDocument/2006/relationships/hyperlink" Target="https://dx.doi.org/10.3917/rhis.221.0171" TargetMode="External"/><Relationship Id="rId19" Type="http://schemas.openxmlformats.org/officeDocument/2006/relationships/hyperlink" Target="https://hal.science/hal-03774391v1" TargetMode="External"/><Relationship Id="rId20" Type="http://schemas.openxmlformats.org/officeDocument/2006/relationships/hyperlink" Target="https://hal.science/hal-03498182v1" TargetMode="External"/><Relationship Id="rId21" Type="http://schemas.openxmlformats.org/officeDocument/2006/relationships/hyperlink" Target="https://dx.doi.org/10.19272/202108602010" TargetMode="External"/><Relationship Id="rId22" Type="http://schemas.openxmlformats.org/officeDocument/2006/relationships/hyperlink" Target="https://hal.science/hal-03507904v1" TargetMode="External"/><Relationship Id="rId23" Type="http://schemas.openxmlformats.org/officeDocument/2006/relationships/hyperlink" Target="https://hal.science/hal-03283534v1" TargetMode="External"/><Relationship Id="rId24" Type="http://schemas.openxmlformats.org/officeDocument/2006/relationships/hyperlink" Target="https://hal.science/hal-03656171v1" TargetMode="External"/><Relationship Id="rId25" Type="http://schemas.openxmlformats.org/officeDocument/2006/relationships/hyperlink" Target="https://hal.science/hal-02946290v1" TargetMode="External"/><Relationship Id="rId26" Type="http://schemas.openxmlformats.org/officeDocument/2006/relationships/hyperlink" Target="https://hal.science/hal-03216224v1" TargetMode="External"/><Relationship Id="rId27" Type="http://schemas.openxmlformats.org/officeDocument/2006/relationships/hyperlink" Target="https://dx.doi.org/10.2143/STC.54.2.3289263" TargetMode="External"/><Relationship Id="rId28" Type="http://schemas.openxmlformats.org/officeDocument/2006/relationships/hyperlink" Target="https://hal.science/hal-03147966v1" TargetMode="External"/><Relationship Id="rId29" Type="http://schemas.openxmlformats.org/officeDocument/2006/relationships/hyperlink" Target="https://hal.science/hal-02891802v1" TargetMode="External"/><Relationship Id="rId30" Type="http://schemas.openxmlformats.org/officeDocument/2006/relationships/hyperlink" Target="https://dx.doi.org/10.2143/STC.53.2.3287614" TargetMode="External"/><Relationship Id="rId31" Type="http://schemas.openxmlformats.org/officeDocument/2006/relationships/hyperlink" Target="https://hal.science/hal-02946289v1" TargetMode="External"/><Relationship Id="rId32" Type="http://schemas.openxmlformats.org/officeDocument/2006/relationships/hyperlink" Target="https://hal.science/hal-02891761v1" TargetMode="External"/><Relationship Id="rId33" Type="http://schemas.openxmlformats.org/officeDocument/2006/relationships/hyperlink" Target="https://hal.science/hal-02128024v1" TargetMode="External"/><Relationship Id="rId34" Type="http://schemas.openxmlformats.org/officeDocument/2006/relationships/hyperlink" Target="https://hal.science/hal-02898144v1" TargetMode="External"/><Relationship Id="rId35" Type="http://schemas.openxmlformats.org/officeDocument/2006/relationships/hyperlink" Target="https://hal.science/hal-02898142v1" TargetMode="External"/><Relationship Id="rId36" Type="http://schemas.openxmlformats.org/officeDocument/2006/relationships/hyperlink" Target="https://hal.science/hal-04707437v1" TargetMode="External"/><Relationship Id="rId37" Type="http://schemas.openxmlformats.org/officeDocument/2006/relationships/hyperlink" Target="https://hal.science/hal-03656185v1" TargetMode="External"/><Relationship Id="rId38" Type="http://schemas.openxmlformats.org/officeDocument/2006/relationships/hyperlink" Target="https://hal.science/hal-03656178v1" TargetMode="External"/><Relationship Id="rId39" Type="http://schemas.openxmlformats.org/officeDocument/2006/relationships/hyperlink" Target="https://dx.doi.org/10.4000/books.efr.243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BERTHE</dc:title>
  <dc:description>CV</dc:description>
  <dc:subject/>
  <cp:keywords/>
  <cp:category/>
  <cp:lastModifiedBy/>
  <dcterms:created xsi:type="dcterms:W3CDTF">2026-05-02T15:21:09+02:00</dcterms:created>
  <dcterms:modified xsi:type="dcterms:W3CDTF">2026-05-02T15:21:09+02:00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