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Nancy, l'école qui n'existait pas</w:t></w:r></w:hyperlink></w:p><w:p><w:pPr/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n°5, Brest</w:t></w:r><w:r><w:rPr/><w:t xml:space="preserve">, ANR EnsArchi - L'enseignement de l'architecture au XXe siècle, Nov 2021, Brest, France</w:t></w:r></w:p><w:p><w:pPr/><w:r><w:rPr/><w:t xml:space="preserve">Communication dans un congrès</w:t></w:r></w:p><w:p><w:pPr/><w:hyperlink r:id="rId7" w:history="1"><w:r><w:rPr><w:color w:val="#410a8c"/><w:u w:val="single"/></w:rPr><w:t xml:space="preserve">hal-03792698v1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Prosopographie des enseignants : la démarche</w:t></w:r></w:hyperlink></w:p><w:p><w:pPr/><w:hyperlink r:id="rId10" w:history="1"><w:r><w:rPr><w:color w:val="#410a8c"/><w:u w:val="single"/></w:rPr><w:t xml:space="preserve">Anne-Marie Châtelet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EnsArchi.séminaire n°4</w:t></w:r><w:r><w:rPr/><w:t xml:space="preserve">, Jun 2021, Visio, France</w:t></w:r></w:p><w:p><w:pPr/><w:r><w:rPr/><w:t xml:space="preserve">Communication dans un congrès</w:t></w:r></w:p><w:p><w:pPr/><w:hyperlink r:id="rId9" w:history="1"><w:r><w:rPr><w:color w:val="#410a8c"/><w:u w:val="single"/></w:rPr><w:t xml:space="preserve">hal-03792818v1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budget des Écoles régionales d'architecture (1903-1968)</w:t></w:r></w:hyperlink></w:p><w:p><w:pPr/><w:hyperlink r:id="rId12" w:history="1"><w:r><w:rPr><w:color w:val="#410a8c"/><w:u w:val="single"/></w:rPr><w:t xml:space="preserve">Gauthier Bolle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n°3</w:t></w:r><w:r><w:rPr/><w:t xml:space="preserve">, Nov 2021, Visio, France</w:t></w:r></w:p><w:p><w:pPr/><w:r><w:rPr/><w:t xml:space="preserve">Communication dans un congrès</w:t></w:r></w:p><w:p><w:pPr/><w:hyperlink r:id="rId11" w:history="1"><w:r><w:rPr><w:color w:val="#410a8c"/><w:u w:val="single"/></w:rPr><w:t xml:space="preserve">hal-03792849v1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Socio-histoire de l'enseignement de l'architecture, n°7 (ENSA Normandie)</w:t></w:r></w:hyperlink></w:p><w:p><w:pPr/><w:hyperlink r:id="rId14" w:history="1"><w:r><w:rPr><w:color w:val="#410a8c"/><w:u w:val="single"/></w:rPr><w:t xml:space="preserve">Raphaël Labrunye</w:t></w:r></w:hyperlink><w:r><w:rPr/><w:t xml:space="preserve">,</w:t></w:r><w:hyperlink r:id="rId15" w:history="1"><w:r><w:rPr><w:color w:val="#410a8c"/><w:u w:val="single"/></w:rPr><w:t xml:space="preserve">Tricia Meehan</w:t></w:r></w:hyperlink><w:r><w:rPr/><w:t xml:space="preserve">,</w:t></w:r><w:hyperlink r:id="rId16" w:history="1"><w:r><w:rPr><w:color w:val="#410a8c"/><w:u w:val="single"/></w:rPr><w:t xml:space="preserve">Christophe Samoyault-Muller</w:t></w:r></w:hyperlink><w:r><w:rPr/><w:t xml:space="preserve">,</w:t></w:r><w:hyperlink r:id="rId17" w:history="1"><w:r><w:rPr><w:color w:val="#410a8c"/><w:u w:val="single"/></w:rPr><w:t xml:space="preserve">Isabelle Conte</w:t></w:r></w:hyperlink><w:r><w:rPr/><w:t xml:space="preserve">,</w:t></w:r><w:hyperlink r:id="rId18" w:history="1"><w:r><w:rPr><w:color w:val="#410a8c"/><w:u w:val="single"/></w:rPr><w:t xml:space="preserve">Isabelle Gournay</w:t></w:r></w:hyperlink><w:r><w:rPr/><w:t xml:space="preserve">et al.</w:t></w:r></w:p><w:p><w:pPr/><w:r><w:rPr/><w:t xml:space="preserve">ENSA Strasbourg. 7, pp.64, 2019, HEnsA20 : histoire de l'enseignement de l'architecture au 20e siècle, Jean-François Briand</w:t></w:r></w:p><w:p><w:pPr/><w:r><w:rPr/><w:t xml:space="preserve">Ouvrages</w:t></w:r></w:p><w:p><w:pPr/><w:hyperlink r:id="rId13" w:history="1"><w:r><w:rPr><w:color w:val="#410a8c"/><w:u w:val="single"/></w:rPr><w:t xml:space="preserve">hal-03128721v1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Metz au temps de l’Art déco 1919-1939. Urbanisme & architecture</w:t></w:r></w:hyperlink></w:p><w:p><w:pPr/><w:hyperlink r:id="rId20" w:history="1"><w:r><w:rPr><w:color w:val="#410a8c"/><w:u w:val="single"/></w:rPr><w:t xml:space="preserve">Christiane Massel</w:t></w:r></w:hyperlink><w:r><w:rPr/><w:t xml:space="preserve">,</w:t></w:r><w:hyperlink r:id="rId8" w:history="1"><w:r><w:rPr><w:color w:val="#410a8c"/><w:u w:val="single"/></w:rPr><w:t xml:space="preserve">Pierre Maurer</w:t></w:r></w:hyperlink><w:r><w:rPr/><w:t xml:space="preserve">,</w:t></w:r><w:hyperlink r:id="rId21" w:history="1"><w:r><w:rPr><w:color w:val="#410a8c"/><w:u w:val="single"/></w:rPr><w:t xml:space="preserve">Christiane Pignon-Feller</w:t></w:r></w:hyperlink></w:p><w:p><w:pPr/><w:r><w:rPr/><w:t xml:space="preserve">Serge Domini, 2016, 978-2-35475-115-9</w:t></w:r></w:p><w:p><w:pPr/><w:r><w:rPr/><w:t xml:space="preserve">Ouvrages</w:t></w:r></w:p><w:p><w:pPr/><w:hyperlink r:id="rId19" w:history="1"><w:r><w:rPr><w:color w:val="#410a8c"/><w:u w:val="single"/></w:rPr><w:t xml:space="preserve">hal-03890964v1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L’architecture universitaire a Nancy. Un objet d’etude en construction, un patrimoine en devenir</w:t></w:r></w:hyperlink></w:p><w:p><w:pPr/><w:hyperlink r:id="rId23" w:history="1"><w:r><w:rPr><w:color w:val="#410a8c"/><w:u w:val="single"/></w:rPr><w:t xml:space="preserve">Gilles Marseille</w:t></w:r></w:hyperlink><w:r><w:rPr/><w:t xml:space="preserve">,</w:t></w:r><w:hyperlink r:id="rId24" w:history="1"><w:r><w:rPr><w:color w:val="#410a8c"/><w:u w:val="single"/></w:rPr><w:t xml:space="preserve">Caroline Bauer</w:t></w:r></w:hyperlink><w:r><w:rPr/><w:t xml:space="preserve">,</w:t></w:r><w:hyperlink r:id="rId8" w:history="1"><w:r><w:rPr><w:color w:val="#410a8c"/><w:u w:val="single"/></w:rPr><w:t xml:space="preserve">Pierre Maurer</w:t></w:r></w:hyperlink></w:p><w:p><w:pPr/><w:r><w:rPr/><w:t xml:space="preserve">Catherine Compain Gajac. </w:t></w:r><w:r><w:rPr><w:i w:val="1"/><w:iCs w:val="1"/></w:rPr><w:t xml:space="preserve">Les campus universitaires : architecture et urbanisme, histoire et sociologie, état des lieux et perspectives </w:t></w:r><w:r><w:rPr/><w:t xml:space="preserve">, 7, Presses universitaires de Perpignan, pp. 213-228, 2014, Histoire de l'art, 978-2-35412-232-4</w:t></w:r></w:p><w:p><w:pPr/><w:r><w:rPr/><w:t xml:space="preserve">Chapitre d'ouvrage</w:t></w:r></w:p><w:p><w:pPr/><w:hyperlink r:id="rId22" w:history="1"><w:r><w:rPr><w:color w:val="#410a8c"/><w:u w:val="single"/></w:rPr><w:t xml:space="preserve">hal-01556761v1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PANERAI Philippe, L’ivresse de la feuille blanche. L’architecture aux Beaux-Arts avant 1968, Paris PB&A, 2020, 201 p.</w:t></w:r></w:hyperlink></w:p><w:p><w:pPr/><w:hyperlink r:id="rId8" w:history="1"><w:r><w:rPr><w:color w:val="#410a8c"/><w:u w:val="single"/></w:rPr><w:t xml:space="preserve">Pierre Maurer</w:t></w:r></w:hyperlink></w:p><w:p><w:pPr/><w:r><w:rPr/><w:t xml:space="preserve">2022</w:t></w:r></w:p><w:p><w:pPr/><w:r><w:rPr/><w:t xml:space="preserve">Autre publication scientifique</w:t></w:r></w:p><w:p><w:pPr/><w:hyperlink r:id="rId25" w:history="1"><w:r><w:rPr><w:color w:val="#410a8c"/><w:u w:val="single"/></w:rPr><w:t xml:space="preserve">hal-03792899v1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Architectures et aménagement urbain à Metz (1947-1970)</w:t></w:r></w:hyperlink></w:p><w:p><w:pPr/><w:hyperlink r:id="rId8" w:history="1"><w:r><w:rPr><w:color w:val="#410a8c"/><w:u w:val="single"/></w:rPr><w:t xml:space="preserve">Pierre Maurer</w:t></w:r></w:hyperlink></w:p><w:p><w:pPr/><w:r><w:rPr/><w:t xml:space="preserve">Art et histoire de l'art. Université de Lorraine, 2018. Français. </w:t></w:r><w:hyperlink r:id="rId27" w:history="1"><w:r><w:rPr><w:color w:val="#410a8c"/><w:u w:val="single"/></w:rPr><w:t xml:space="preserve">⟨NNT : 2018LORR0129⟩</w:t></w:r></w:hyperlink></w:p><w:p><w:pPr/><w:r><w:rPr/><w:t xml:space="preserve">Thèse</w:t></w:r></w:p><w:p><w:pPr/><w:hyperlink r:id="rId26" w:history="1"><w:r><w:rPr><w:color w:val="#410a8c"/><w:u w:val="single"/></w:rPr><w:t xml:space="preserve">tel-02072984v1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698v1" TargetMode="External"/><Relationship Id="rId8" Type="http://schemas.openxmlformats.org/officeDocument/2006/relationships/hyperlink" Target="https://hal.science/search/index/?q=*&amp;authFullName_s=Pierre Maurer" TargetMode="External"/><Relationship Id="rId9" Type="http://schemas.openxmlformats.org/officeDocument/2006/relationships/hyperlink" Target="https://hal.science/hal-03792818v1" TargetMode="External"/><Relationship Id="rId10" Type="http://schemas.openxmlformats.org/officeDocument/2006/relationships/hyperlink" Target="https://hal.science/search/index/?q=*&amp;authFullName_s=Anne-Marie Ch&#226;telet" TargetMode="External"/><Relationship Id="rId11" Type="http://schemas.openxmlformats.org/officeDocument/2006/relationships/hyperlink" Target="https://hal.science/hal-03792849v1" TargetMode="External"/><Relationship Id="rId12" Type="http://schemas.openxmlformats.org/officeDocument/2006/relationships/hyperlink" Target="https://hal.science/search/index/?q=*&amp;authFullName_s=Gauthier Bolle" TargetMode="External"/><Relationship Id="rId13" Type="http://schemas.openxmlformats.org/officeDocument/2006/relationships/hyperlink" Target="https://hal.science/hal-03128721v1" TargetMode="External"/><Relationship Id="rId14" Type="http://schemas.openxmlformats.org/officeDocument/2006/relationships/hyperlink" Target="https://hal.science/search/index/?q=*&amp;authFullName_s=Rapha&#235;l Labrunye" TargetMode="External"/><Relationship Id="rId15" Type="http://schemas.openxmlformats.org/officeDocument/2006/relationships/hyperlink" Target="https://hal.science/search/index/?q=*&amp;authFullName_s=Tricia Meehan" TargetMode="External"/><Relationship Id="rId16" Type="http://schemas.openxmlformats.org/officeDocument/2006/relationships/hyperlink" Target="https://hal.science/search/index/?q=*&amp;authFullName_s=Christophe Samoyault-Muller" TargetMode="External"/><Relationship Id="rId17" Type="http://schemas.openxmlformats.org/officeDocument/2006/relationships/hyperlink" Target="https://hal.science/search/index/?q=*&amp;authFullName_s=Isabelle Conte" TargetMode="External"/><Relationship Id="rId18" Type="http://schemas.openxmlformats.org/officeDocument/2006/relationships/hyperlink" Target="https://hal.science/search/index/?q=*&amp;authFullName_s=Isabelle Gournay" TargetMode="External"/><Relationship Id="rId19" Type="http://schemas.openxmlformats.org/officeDocument/2006/relationships/hyperlink" Target="https://hal.science/hal-03890964v1" TargetMode="External"/><Relationship Id="rId20" Type="http://schemas.openxmlformats.org/officeDocument/2006/relationships/hyperlink" Target="https://hal.science/search/index/?q=*&amp;authFullName_s=Christiane Massel" TargetMode="External"/><Relationship Id="rId21" Type="http://schemas.openxmlformats.org/officeDocument/2006/relationships/hyperlink" Target="https://hal.science/search/index/?q=*&amp;authFullName_s=Christiane Pignon-Feller" TargetMode="External"/><Relationship Id="rId22" Type="http://schemas.openxmlformats.org/officeDocument/2006/relationships/hyperlink" Target="https://hal.univ-lorraine.fr/hal-01556761v1" TargetMode="External"/><Relationship Id="rId23" Type="http://schemas.openxmlformats.org/officeDocument/2006/relationships/hyperlink" Target="https://hal.science/search/index/?q=*&amp;authFullName_s=Gilles Marseille" TargetMode="External"/><Relationship Id="rId24" Type="http://schemas.openxmlformats.org/officeDocument/2006/relationships/hyperlink" Target="https://hal.science/search/index/?q=*&amp;authFullName_s=Caroline Bauer" TargetMode="External"/><Relationship Id="rId25" Type="http://schemas.openxmlformats.org/officeDocument/2006/relationships/hyperlink" Target="https://hal.science/hal-03792899v1" TargetMode="External"/><Relationship Id="rId26" Type="http://schemas.openxmlformats.org/officeDocument/2006/relationships/hyperlink" Target="https://hal.univ-lorraine.fr/tel-02072984v1" TargetMode="External"/><Relationship Id="rId27" Type="http://schemas.openxmlformats.org/officeDocument/2006/relationships/hyperlink" Target="https://www.theses.fr/2018LORR012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Maurer</dc:title>
  <dc:description>CV</dc:description>
  <dc:subject/>
  <cp:keywords/>
  <cp:category/>
  <cp:lastModifiedBy/>
  <dcterms:created xsi:type="dcterms:W3CDTF">2026-04-12T11:44:04+02:00</dcterms:created>
  <dcterms:modified xsi:type="dcterms:W3CDTF">2026-04-12T11:44:04+02:00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