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Mayance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pierre-mayance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0009-0001-6335-547X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08896342X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en représentation(s). Luttes médiatiques, luttes syndicales.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198, 2016, Études rurales,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⟨10.4000/etudesrurales.10778⟩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hal-03867724v1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Champs et hors-champs de l’actualité professionnelle. Les agriculteurs dans leur presse.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2021, Mise en (in)visibilité des groupes professionnels, 39, pp.55-78.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⟨10.4000/questionsdecommunication.25222⟩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hal-03867684v1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Concurrences et coopérations professionnelles. La couverture des visites politiques par les journalistes de télévision au Salon international de l’agriculture.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2020, 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⟨10.4000/bssg.407⟩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hal-03874224v1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Boulevards et chemins de traverse : les carrières des collaborateurs de l’exécutif (2012-2014)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Bellon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Collas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2019, 168 (4), pp.875-896.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⟨10.3917/rfap.168.0875⟩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hal-03867678v1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rencontres discrètes. Journalistes, politiques et groupes d’intérêt au Salon international de l’agriculture.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2018, 46 (4), pp.75-81.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⟨10.3917/sava.046.0075⟩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halshs-03867662v1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hors de son champ. L'échec de la filière journalisme agricole à l'ESJ.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2016, 198, pp.39-58.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⟨10.4000/etudesrurales.11164⟩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halshs-03867649v1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en représentation(s). Luttes médiatiques, luttes syndicales.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2016, 198, pp.9-23.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⟨10.4000/etudesrurales.11195⟩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halshs-03867658v1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service de « La Profession ». Journalistes et communicants pris dans le secteur agricole.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2013, 1, pp.241-268.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⟨10.3917/pdc.001.0241⟩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halshs-03867627v1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corps avec les agriculteurs. La presse professionnelle agricole : un enjeu syndical pour la FNSEA.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2013, N° 103 (3), pp.77.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⟨10.3917/pox.103.0077⟩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halshs-03867640v1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« l'agriculture » ou les « employeurs agricoles » ? La FNSEA ou l'ambiguïté historique d'un syndicat « d'exploitants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2009, 10 (4), pp.23-32.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⟨10.3917/sava.010.0023⟩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halshs-03867139v1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Contextualiser le ''vote agricole''.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CEVIPOF</w:t>
            </w:r>
            <w:r>
              <w:rPr/>
              <w:t xml:space="preserve">, 2008, 48, pp.183-201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halshs-00421692v1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Droit(es) aux urnes en région PACA !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/>
              <w:t xml:space="preserve">L'Harmattan, pp.300,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halshs-00448709v1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verdissement contrôlé par la profession : Le cas de l'agriculture raisonnée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/>
              <w:t xml:space="preserve">Eve Fouilleux; Laura Michel. </w:t>
            </w:r>
            <w:r>
              <w:rPr>
                <w:i w:val="1"/>
                <w:iCs w:val="1"/>
              </w:rPr>
              <w:t xml:space="preserve">Quand l’alimentation se fait politique(s)</w:t>
            </w:r>
            <w:r>
              <w:rPr/>
              <w:t xml:space="preserve">, Presses Universitaires Rennes, pp.143-160, 2020, 2753579083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hal-03874222v1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Quand le temps politique s’impose au temps médiatique. La visite du candidat F. Fillon au Salon international de l’agriculture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/>
              <w:t xml:space="preserve">Guillaume Marrel; Renaud Payre. </w:t>
            </w:r>
            <w:r>
              <w:rPr>
                <w:i w:val="1"/>
                <w:iCs w:val="1"/>
              </w:rPr>
              <w:t xml:space="preserve">Temporalité(s) politique(s). Le temps dans l'action politique collective.</w:t>
            </w:r>
            <w:r>
              <w:rPr/>
              <w:t xml:space="preserve">, De Boeck Supérieur, pp.71-84, 2018, Ouvertures politiques, 9782807321960.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⟨10.3917/dbu.deze.2018.01.0071⟩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hal-03867693v1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 formel, la communauté. Le cas de la presse professionnelle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</w:p>
          <w:p>
            <w:pPr/>
            <w:r>
              <w:rPr/>
              <w:t xml:space="preserve">Jean-Baptiste, Legavre. </w:t>
            </w:r>
            <w:r>
              <w:rPr>
                <w:i w:val="1"/>
                <w:iCs w:val="1"/>
              </w:rPr>
              <w:t xml:space="preserve">L'informel pour informer. Les journalistes et leurs sources</w:t>
            </w:r>
            <w:r>
              <w:rPr/>
              <w:t xml:space="preserve">, Ed. Pepper, p. 185-202, 2014, 978-2-343-04115-5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hal-03874220v1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[Ch.8] La mort annoncée de la PAC pour 2013. Le rôle des journalistes agricoles dans la construction d’un consensus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</w:p>
          <w:p>
            <w:pPr/>
            <w:r>
              <w:rPr/>
              <w:t xml:space="preserve">Philippe Aldrin; Nicolas Hubé; Caroline Ollivier-Yaniv; Jean-Michel Utard. </w:t>
            </w:r>
            <w:r>
              <w:rPr>
                <w:i w:val="1"/>
                <w:iCs w:val="1"/>
              </w:rPr>
              <w:t xml:space="preserve">Les médiations de l’Europe politique, Strasbourg</w:t>
            </w:r>
            <w:r>
              <w:rPr/>
              <w:t xml:space="preserve">, Presses universitaires de Strasbourg, p. 223-242, 2014, 978-2-86820-901-6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hal-03874219v1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écologique des votes et mondes ruraux.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/>
              <w:t xml:space="preserve">Aurélia Troupel et Sylvain Barone. </w:t>
            </w:r>
            <w:r>
              <w:rPr>
                <w:i w:val="1"/>
                <w:iCs w:val="1"/>
              </w:rPr>
              <w:t xml:space="preserve">Battre campagne. Les élections municipales en milieu rural</w:t>
            </w:r>
            <w:r>
              <w:rPr/>
              <w:t xml:space="preserve">, L'Harmattan, pp.27-46, 2010, Logiques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halshs-00448720v1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conservateurs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/>
              <w:t xml:space="preserve">Nonna Mayer, Pierre Muller, Bertrand Hervieu, Jacques Rémy, François Purseigle. </w:t>
            </w:r>
            <w:r>
              <w:rPr>
                <w:i w:val="1"/>
                <w:iCs w:val="1"/>
              </w:rPr>
              <w:t xml:space="preserve">Les mondes agricoles en politique</w:t>
            </w:r>
            <w:r>
              <w:rPr/>
              <w:t xml:space="preserve">, Presses de Sciences Po, pp.193-216,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halshs-00641449v1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PACA : des mondes ruraux à contre-courant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/>
              <w:t xml:space="preserve">Joël Gombin et Pierre Mayance. </w:t>
            </w:r>
            <w:r>
              <w:rPr>
                <w:i w:val="1"/>
                <w:iCs w:val="1"/>
              </w:rPr>
              <w:t xml:space="preserve">Droit(es) aux urnes en région PACA ! L'élection présidentielle de 2007 en région Provence-Alpes-Côte d'Azur</w:t>
            </w:r>
            <w:r>
              <w:rPr/>
              <w:t xml:space="preserve">, L'Harmattan, pp.37-75, 2009, Cahiers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halshs-00448715v1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Post-scriptum. Pour une étude des configurations politiques locales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/>
              <w:t xml:space="preserve">Joël Gombin et Pierre Mayance. </w:t>
            </w:r>
            <w:r>
              <w:rPr>
                <w:i w:val="1"/>
                <w:iCs w:val="1"/>
              </w:rPr>
              <w:t xml:space="preserve">Droit(es) aux urnes en région PACA !L'élection présidentielle de 2007 en région Provence-Alpes-Côte d'Azur</w:t>
            </w:r>
            <w:r>
              <w:rPr/>
              <w:t xml:space="preserve">, L'Harmattan, pp.277-284, 2009, Cahiers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halshs-00448718v1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l'espace politique régional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/>
              <w:t xml:space="preserve">Joël Gombin et Pierre Mayance. </w:t>
            </w:r>
            <w:r>
              <w:rPr>
                <w:i w:val="1"/>
                <w:iCs w:val="1"/>
              </w:rPr>
              <w:t xml:space="preserve">Droit(es) aux urnes en région PACA ! L'élection présidentielle de 2007 en région Provence-Alpes-Côte d'Azur</w:t>
            </w:r>
            <w:r>
              <w:rPr/>
              <w:t xml:space="preserve">, L'Harmattan, pp.13-41, 2009, Cahiers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halshs-00448712v1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 l’action sociale et médico-sociale et du monde associatif sous l’angle des réformes institutionnelles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Manier</w:t>
              </w:r>
            </w:hyperlink>
          </w:p>
          <w:p>
            <w:pPr/>
            <w:r>
              <w:rPr/>
              <w:t xml:space="preserve">Pôle ressources recherche en travail social - Atelier coopératif de recherche action Est Paca.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hal-03874227v1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&amp;quot;petites phrases&amp;quot; et évènement de campagne. Le meeting électoral dans les interviews des matinales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meeting électoral en France de 1945 à nos jours</w:t>
            </w:r>
            <w:r>
              <w:rPr/>
              <w:t xml:space="preserve">, Centre de recherche sur les médiations (Crem, Université de Lorraine); Centre de recherche universitaire lorrain d'Histoire (Crulh, Université de Lorraine); Institut national de l'audiovisuel (INA); Institut de recherches sur l'évolution de la nation et de l'État (Irenee); Société française d'Histoire politique (SFHP), Oct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hal-04805297v1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l’information sur les pesticides à la promotion d’un secteur : les transformations d’une réponse agricole aux enjeux environnementaux au sein d’un lieu neutre (1970-2020)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 19 « La fabrique de la neutralité : pour une sociologie politique des lieux neutres », (Constantin Brissaud, Jean-Michel Chahsiche et Thomas Lépinay), au XVIème Congrès de l’Association Française de Science Politique (AFSP)</w:t>
            </w:r>
            <w:r>
              <w:rPr/>
              <w:t xml:space="preserve">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hal-03870037v1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données (commerciales) de la recherche. Le Projet OOPAIP (Ontologie et Outils Pour l’Annotation des Interventions Politiques)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"Valoriser les données de la recherche dans les sciences humaines et sociales", dans le cadre des journées d'études de la Semaine de la science ouverte</w:t>
            </w:r>
            <w:r>
              <w:rPr/>
              <w:t xml:space="preserve">, Service d’appui à la recherche et science ouverte du service commun de Documentation (SCD) de l’université Paris 1 Panthéon-Sorbonne,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halshs-03877042v1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agricole, une presse de libertés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5 - La conservation/transformation de l’ordre social par la production des biens symboliquesà la ST Les « médias », agents de conservation de l’ordre social ?, du Réseau thématique « Sociologie des médias » (RT 37) au Congrès de l’Association française de sociologie (AFS)</w:t>
            </w:r>
            <w:r>
              <w:rPr/>
              <w:t xml:space="preserve">, Association française de sociologie (AFS), Jul 2021, Villeneuve-d’Ascq,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hal-03870079v1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Jean-Jacques Bourdin au service de la démocratie ? Sociologie des rôles et conflictualité lors des interviews matinales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Nadia Belalimat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Nadim Fevrier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l'Association française de sociologie Changer ?</w:t>
            </w:r>
            <w:r>
              <w:rPr/>
              <w:t xml:space="preserve">, Association française de sociologie,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hal-03866622v1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l’agriculture. #Agridemain contre #agribashing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2 "L’espace des représentations agricoles au prisme de la transition agroécologique" du Réseau thématique « Sociologie politique » (RT 34), (responsables Gabriel Montrieux, Frédéric Nicolas et Aïcha Bourad), au Congrès de l’Association française de sociologie (AFS)</w:t>
            </w:r>
            <w:r>
              <w:rPr/>
              <w:t xml:space="preserve">, Jul 2021, Villeneuve-d’Ascq,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hal-03870045v1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salons de l’agriculture : l'événementiel au service d’une profession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d’études, Vers une sociologie de l’événementiel, dans le cadre de l’ANR CaNoE</w:t>
            </w:r>
            <w:r>
              <w:rPr/>
              <w:t xml:space="preserve">, IEP de Grenoble,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hal-03874205v1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OOPAIP (Ontologie et Outils Pour l’Annotation des Interventions Politiques)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Praxis/Praximedia</w:t>
            </w:r>
            <w:r>
              <w:rPr/>
              <w:t xml:space="preserve">, Centre de recherche sur les médiations (Crem, Université de Lorraine), Jan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hal-03874113v1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campagne : le champ politique au salon de l’agriculture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du PRINTEMPS - UMR 8085 - CNRS</w:t>
            </w:r>
            <w:r>
              <w:rPr/>
              <w:t xml:space="preserve">, Université de Versailles Saint-Quentin-en-Yvelines, Dec 2021,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hal-03874083v1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 respect des normes pour promouvoir les bonnes pratiques. Une problématisation des produits phytosanitaires par l’industrie (1970-1990)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 60 « Mesure des effets, effets de la mesure. Enjeux de connaissance dans le gouvernement des risques sanitaires liés à l’environnement », Axe 2 / La mesure en cause(s) : usages, contestations et détournements (Renaud Hourcade et Jean-Pierre Le Bourhis), au XVème Congrès</w:t>
            </w:r>
            <w:r>
              <w:rPr/>
              <w:t xml:space="preserve">, Association Française de Science Politique (AFSP),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hal-03870053v1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retour sur l’autonomie comme nouvel impératif de l’action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Lépinay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Bérangère Rocalve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Evélia Mayenga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Colloque, Que veut dire autonomie aujourd'hui ? Genèse et usages d’une catégorie d’action publique</w:t>
            </w:r>
            <w:r>
              <w:rPr/>
              <w:t xml:space="preserve">, CESSP; Ecole Doctorale de Science Politique de l’Université Paris 1 Panthéon-Sorbonne; Université Paris 1 Panthéon-Sorbonne,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hal-03874217v1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Quelle sociologie politique des mondes ruraux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Letourneur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mondes ruraux en politique(s) : quelles spécificités ? Regards croisés"</w:t>
            </w:r>
            <w:r>
              <w:rPr/>
              <w:t xml:space="preserve">, CESSP; IMAF; Ecole Doctorale de Science Politique de l’Université Paris 1 Panthéon-Sorbonne,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halshs-03871749v1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verdissement contrôlé par la Profession : le cas de l’agriculture raisonnée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Congrès de l'AFSP, ST 14 – « Gouverner les systèmes agri-alimentaires et leur durabilité, nouvelles perspectives de recherche » ?, Session jointe avec la Conférence Internationale Gouverner l’alimentation. Nouveaux enjeux de politique publique, nouvelles perspectives de recherche</w:t>
            </w:r>
            <w:r>
              <w:rPr/>
              <w:t xml:space="preserve">, Association Française de Science Politique (AFSP); Chaire UNESCO Alimentations du Monde,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hal-03870069v1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visite pas comme les autres. Retour sur les conflits de &amp;quot;timing&amp;quot; autour de la visite du candidat Fillon au salon de l’agriculture lors des présidentielles de 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Temporalité(s) politique(s). Autonomisation et rapport au temps des acteurs publics ?</w:t>
            </w:r>
            <w:r>
              <w:rPr/>
              <w:t xml:space="preserve">, Sciences Po Lyon,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hal-03870112v1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presse syndicale au défi de sa professionnalisation. Journalistes et militants dans les médias agricoles.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ST49-« Militer dans les médias » ?, au XIVème Congrès de l’AFSP</w:t>
            </w:r>
            <w:r>
              <w:rPr/>
              <w:t xml:space="preserve">, Association Française de Science Politique (AFSP), Jul 2017, Association Française de Science Politique (AFSP),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hal-03870087v1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professionnalisation du journaliste agricole ? Le cas de l’échec de la formation Journaliste Agricole de l’Ecole Supérieure de Journalisme de Lille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d’études, Figure(s) agricole(s) : Pratiques et représentations médiatiques</w:t>
            </w:r>
            <w:r>
              <w:rPr/>
              <w:t xml:space="preserve">, CERAPS; l’Université de Lille 2, Oct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hal-03874119v1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Figure(s) agricole(s) : Pratiques et représentations médiatiques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d’études, Figure(s) agricole(s) : Pratiques et représentations médiatiques</w:t>
            </w:r>
            <w:r>
              <w:rPr/>
              <w:t xml:space="preserve">, CERAPS; l’Université de Lille 2, Oct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hal-03874121v1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agricultural journalists as public policy 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Panel 32 - Journalist of the EU : Which role in policy-making process ?, à la 10th International Conference in Interpretive Policy Analysis (IPA) "Policies and their publics : discourses, actors and power"</w:t>
            </w:r>
            <w:r>
              <w:rPr/>
              <w:t xml:space="preserve">, Lille 2; CERAPS; Science Po Lille; MESH,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halshs-03871764v1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hors-champs de l’actualité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Pesticides et Santé des Travailleurs Agricoles : Entre mise en visibilité et invisibilisation, (Nathalie Jas et al.) programme SocioAgriPest, (APR ANSES 2012 – Financement Ecophyto)</w:t>
            </w:r>
            <w:r>
              <w:rPr/>
              <w:t xml:space="preserve">, INRA, Jan 2015, Ivry-sur-Seine,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hal-03874091v1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au-dessus des professions ? Le journaliste agricole, acteur des politiques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ST46 – « Médias et communication : des objets de science politique ? », Session 2 : Décloisonnements inter/intra-disciplinaires et nouvelles perspectives théoriques en science politique, au VIème Congrès international des associations francophones de Science politique – CoSPoF 2015 - Discipline(s) et indiscipline(s)</w:t>
            </w:r>
            <w:r>
              <w:rPr/>
              <w:t xml:space="preserve">, Université de Lausanne, Feb 2015,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halshs-03871794v1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corps avec les agriculteurs. La presse professionnelle agricole : un enjeu syndical pour la FNSEA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SYMETT (Syndicalisme : méthodes / théories / terrains)</w:t>
            </w:r>
            <w:r>
              <w:rPr/>
              <w:t xml:space="preserve">, Triangle UMR 5206 CNRS,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hal-03874122v1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“Profession” : La difficile autonomisation du journaliste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 1, « Savoirs travail et professions », (Session 1c S3 : Rapports de domination entre groupes professionnels, II) du Vème Congrès de l’Association Française de Sociologie (AFS) « Les dominations »</w:t>
            </w:r>
            <w:r>
              <w:rPr/>
              <w:t xml:space="preserve">, Association Française de Sociologie,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halshs-03871809v1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changements de la politique agricole commune : Les journalistes spécialisés comme “passeurs” de l'action publique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Constructions européennes. Histoire et science politique</w:t>
            </w:r>
            <w:r>
              <w:rPr/>
              <w:t xml:space="preserve">, CESSP; IRICE,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hal-03874093v1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des agriculteurs dans l’Ouest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Tableau politique de la France de l’Ouest d’André Siegfried, 100 ans après. Héritages et postérités"</w:t>
            </w:r>
            <w:r>
              <w:rPr/>
              <w:t xml:space="preserve">, Universités de Caen; Universités de Rouen; Universités de Paris-Ouest Nanterre, Jun 2013, Centre Culturel International de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halshs-03872350v1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“Par les agriculteurs, pour les agriculteurs” La presse agricole comme espace de représentations sociales de la profession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d’études, Les agriculteurs dans la France contemporaine : groupes sociaux agricoles et représentations professionnelles</w:t>
            </w:r>
            <w:r>
              <w:rPr/>
              <w:t xml:space="preserve">, Agro Sup Dijon, CESAER - UMR 1041 - INRA, Sep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hal-03874127v1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2007-2012 : Retour sur l'ouvrage Droit(es) Aux Urnes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Etudes Electorales du Séminaire du laboratoire ERMES, Université de Nice-Sophia-Antipolis</w:t>
            </w:r>
            <w:r>
              <w:rPr/>
              <w:t xml:space="preserve">, May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hal-03874236v1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économie politique de/pour l’action sociale en région PACA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Manier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valorisation de la recherche en intervention sociale La production de connaissances : une montée en compétence pour les métiers de l’intervention sociale</w:t>
            </w:r>
            <w:r>
              <w:rPr/>
              <w:t xml:space="preserve">, Pôle Ressources régional Recherche et Intervention Sociale; ERMES, Université de Nice-Sophia-Antipolis, Jun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hal-03874100v1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journalisme spécialisé agricole tiraillé entre « information » et « communication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"Communication et journalisme : nouvelles frontières, nouvelles interdépendances ?"</w:t>
            </w:r>
            <w:r>
              <w:rPr/>
              <w:t xml:space="preserve">, Université de Versailles Saint-Quentin-en-Yvelines, Jan 2012,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halshs-03871823v1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annoncée de la PAC pour 2013. Le rôle des journalistes agricoles dans la construction d’un consensus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médiations de l’Europe politique</w:t>
            </w:r>
            <w:r>
              <w:rPr/>
              <w:t xml:space="preserve">, May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halshs-03871802v1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d’enquête sur les journalistes de l’Association française des journalistes agricoles (AFJA)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de l'équipe Encadrement et sociabilité dans les mondes ruraux (ESMR)</w:t>
            </w:r>
            <w:r>
              <w:rPr/>
              <w:t xml:space="preserve">, Agro Sup Dijon, CESAER - UMR 1041 - INRA, Jun 2011, Sermizelles,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hal-03874132v1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agricole au prisme de sa presse professionnelle. Visibilisation et invisibilisation des agriculteurs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sociologie, Les agriculteurs dans la société française contemporaine</w:t>
            </w:r>
            <w:r>
              <w:rPr/>
              <w:t xml:space="preserve">, Agro Sup Dijon, CESAER - UMR 1041 - INRA, Jan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hal-03874135v1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presse, gardienne de la profession. Presse spécialisée et organisations professionnelles agricoles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n° 15 « La communication des institutions de pouvoir » au colloque international, Congrès annuel de la Société Québécoise de Science Politique (SQSP)</w:t>
            </w:r>
            <w:r>
              <w:rPr/>
              <w:t xml:space="preserve">, Société Québécoise de Science Politique (SQSP); Université de Laval, May 2010, Québec,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halshs-03871829v1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environnement du milieu agricole : transformations des dispositifs de régulation et de la profession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l'IRISSO, UMR 7170, CNRS, à l'Université Paris Dauphine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hal-03874230v1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politique du Châtillonais, Bourgogne et France. Une approche écologique du vote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de l'équipe l’ANR Jeunes Chercheurs REVISITE</w:t>
            </w:r>
            <w:r>
              <w:rPr/>
              <w:t xml:space="preserve">, Jul 2009, Sermizelles,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hal-03874239v1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conservateurs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international AFSP/CEVIPOF/INRA/CIHEAM, « Les mondes agricoles en politique »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halshs-00422170v1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politique du Châtillonais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Sciences sociales en pratiques : les mondes ruraux », organisé par Ivan Bruneau, Julian Mischi et Nicolas Renahy, MSH</w:t>
            </w:r>
            <w:r>
              <w:rPr/>
              <w:t xml:space="preserve">, Feb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halshs-00422271v1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électorale quantitative face à l'électeur rural. Réflexions méthodologiques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présentée au colloque « Battre campagne. Les élections municipales en milieu rural » organisé par Aurélia Troupel et Sylvain Barone, CEPEL</w:t>
            </w:r>
            <w:r>
              <w:rPr/>
              <w:t xml:space="preserve">, Apr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halshs-00422174v1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au vert de l’agriculture légitime. Les agriculteurs des fermes de rencontre FARRE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« Agriculteurs contemporains et engagements professionnels » du séminaire Sciences sociales en pratique : les mondes ruraux</w:t>
            </w:r>
            <w:r>
              <w:rPr/>
              <w:t xml:space="preserve">, Jun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hal-03874241v1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Contextualiser le ‘‘vote agricole''.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inter-disciplinaire « Les mondes agricoles en politique », volet 5, séance 10 : radiographie électorale du « vote agricole »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halshs-00448644v1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sciences sur objet ? Le cas des sciences du rural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d’Etudes Les Etudes Environnementales, entre interdisciplinarité et pluridisciplinarité : Quels outils pour quelles utilisations ? - Réseau PREVERE</w:t>
            </w:r>
            <w:r>
              <w:rPr/>
              <w:t xml:space="preserve">, IEP de Grenoble, Jan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hal-03874242v1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7F7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mayance" TargetMode="External"/><Relationship Id="rId9" Type="http://schemas.openxmlformats.org/officeDocument/2006/relationships/hyperlink" Target="https://orcid.org/0009-0001-6335-547X" TargetMode="External"/><Relationship Id="rId10" Type="http://schemas.openxmlformats.org/officeDocument/2006/relationships/hyperlink" Target="https://www.idref.fr/08896342X" TargetMode="External"/><Relationship Id="rId11" Type="http://schemas.openxmlformats.org/officeDocument/2006/relationships/hyperlink" Target="https://hal.science/hal-03867724v1" TargetMode="External"/><Relationship Id="rId12" Type="http://schemas.openxmlformats.org/officeDocument/2006/relationships/hyperlink" Target="https://hal.science/search/index/?q=*&amp;authFullName_s=Pierre Mayance" TargetMode="External"/><Relationship Id="rId13" Type="http://schemas.openxmlformats.org/officeDocument/2006/relationships/hyperlink" Target="https://hal.science/search/index/?q=*&amp;authFullName_s=Ivan Chupin" TargetMode="External"/><Relationship Id="rId14" Type="http://schemas.openxmlformats.org/officeDocument/2006/relationships/hyperlink" Target="https://dx.doi.org/10.4000/etudesrurales.10778" TargetMode="External"/><Relationship Id="rId15" Type="http://schemas.openxmlformats.org/officeDocument/2006/relationships/hyperlink" Target="https://hal.science/hal-03867684v1" TargetMode="External"/><Relationship Id="rId16" Type="http://schemas.openxmlformats.org/officeDocument/2006/relationships/hyperlink" Target="https://dx.doi.org/10.4000/questionsdecommunication.25222" TargetMode="External"/><Relationship Id="rId17" Type="http://schemas.openxmlformats.org/officeDocument/2006/relationships/hyperlink" Target="https://hal.science/hal-03874224v1" TargetMode="External"/><Relationship Id="rId18" Type="http://schemas.openxmlformats.org/officeDocument/2006/relationships/hyperlink" Target="https://dx.doi.org/10.4000/bssg.407" TargetMode="External"/><Relationship Id="rId19" Type="http://schemas.openxmlformats.org/officeDocument/2006/relationships/hyperlink" Target="https://hal.science/hal-03867678v1" TargetMode="External"/><Relationship Id="rId20" Type="http://schemas.openxmlformats.org/officeDocument/2006/relationships/hyperlink" Target="https://hal.science/search/index/?q=*&amp;authFullName_s=Anne Bellon" TargetMode="External"/><Relationship Id="rId21" Type="http://schemas.openxmlformats.org/officeDocument/2006/relationships/hyperlink" Target="https://hal.science/search/index/?q=*&amp;authFullName_s=Thomas Collas" TargetMode="External"/><Relationship Id="rId22" Type="http://schemas.openxmlformats.org/officeDocument/2006/relationships/hyperlink" Target="https://dx.doi.org/10.3917/rfap.168.0875" TargetMode="External"/><Relationship Id="rId23" Type="http://schemas.openxmlformats.org/officeDocument/2006/relationships/hyperlink" Target="https://shs.hal.science/halshs-03867662v1" TargetMode="External"/><Relationship Id="rId24" Type="http://schemas.openxmlformats.org/officeDocument/2006/relationships/hyperlink" Target="https://dx.doi.org/10.3917/sava.046.0075" TargetMode="External"/><Relationship Id="rId25" Type="http://schemas.openxmlformats.org/officeDocument/2006/relationships/hyperlink" Target="https://shs.hal.science/halshs-03867649v1" TargetMode="External"/><Relationship Id="rId26" Type="http://schemas.openxmlformats.org/officeDocument/2006/relationships/hyperlink" Target="https://dx.doi.org/10.4000/etudesrurales.11164" TargetMode="External"/><Relationship Id="rId27" Type="http://schemas.openxmlformats.org/officeDocument/2006/relationships/hyperlink" Target="https://shs.hal.science/halshs-03867658v1" TargetMode="External"/><Relationship Id="rId28" Type="http://schemas.openxmlformats.org/officeDocument/2006/relationships/hyperlink" Target="https://dx.doi.org/10.4000/etudesrurales.11195" TargetMode="External"/><Relationship Id="rId29" Type="http://schemas.openxmlformats.org/officeDocument/2006/relationships/hyperlink" Target="https://shs.hal.science/halshs-03867627v1" TargetMode="External"/><Relationship Id="rId30" Type="http://schemas.openxmlformats.org/officeDocument/2006/relationships/hyperlink" Target="https://dx.doi.org/10.3917/pdc.001.0241" TargetMode="External"/><Relationship Id="rId31" Type="http://schemas.openxmlformats.org/officeDocument/2006/relationships/hyperlink" Target="https://shs.hal.science/halshs-03867640v1" TargetMode="External"/><Relationship Id="rId32" Type="http://schemas.openxmlformats.org/officeDocument/2006/relationships/hyperlink" Target="https://dx.doi.org/10.3917/pox.103.0077" TargetMode="External"/><Relationship Id="rId33" Type="http://schemas.openxmlformats.org/officeDocument/2006/relationships/hyperlink" Target="https://shs.hal.science/halshs-03867139v1" TargetMode="External"/><Relationship Id="rId34" Type="http://schemas.openxmlformats.org/officeDocument/2006/relationships/hyperlink" Target="https://dx.doi.org/10.3917/sava.010.0023" TargetMode="External"/><Relationship Id="rId35" Type="http://schemas.openxmlformats.org/officeDocument/2006/relationships/hyperlink" Target="https://shs.hal.science/halshs-00421692v1" TargetMode="External"/><Relationship Id="rId36" Type="http://schemas.openxmlformats.org/officeDocument/2006/relationships/hyperlink" Target="https://hal.science/search/index/?q=*&amp;authFullName_s=Jo&#235;l Gombin" TargetMode="External"/><Relationship Id="rId37" Type="http://schemas.openxmlformats.org/officeDocument/2006/relationships/hyperlink" Target="https://shs.hal.science/halshs-00448709v1" TargetMode="External"/><Relationship Id="rId38" Type="http://schemas.openxmlformats.org/officeDocument/2006/relationships/hyperlink" Target="https://hal.science/hal-03874222v1" TargetMode="External"/><Relationship Id="rId39" Type="http://schemas.openxmlformats.org/officeDocument/2006/relationships/hyperlink" Target="https://hal.science/hal-03867693v1" TargetMode="External"/><Relationship Id="rId40" Type="http://schemas.openxmlformats.org/officeDocument/2006/relationships/hyperlink" Target="https://dx.doi.org/10.3917/dbu.deze.2018.01.0071" TargetMode="External"/><Relationship Id="rId41" Type="http://schemas.openxmlformats.org/officeDocument/2006/relationships/hyperlink" Target="https://hal.science/hal-03874220v1" TargetMode="External"/><Relationship Id="rId42" Type="http://schemas.openxmlformats.org/officeDocument/2006/relationships/hyperlink" Target="https://hal.science/hal-03874219v1" TargetMode="External"/><Relationship Id="rId43" Type="http://schemas.openxmlformats.org/officeDocument/2006/relationships/hyperlink" Target="https://shs.hal.science/halshs-00448720v1" TargetMode="External"/><Relationship Id="rId44" Type="http://schemas.openxmlformats.org/officeDocument/2006/relationships/hyperlink" Target="https://shs.hal.science/halshs-00641449v1" TargetMode="External"/><Relationship Id="rId45" Type="http://schemas.openxmlformats.org/officeDocument/2006/relationships/hyperlink" Target="https://shs.hal.science/halshs-00448715v1" TargetMode="External"/><Relationship Id="rId46" Type="http://schemas.openxmlformats.org/officeDocument/2006/relationships/hyperlink" Target="https://shs.hal.science/halshs-00448718v1" TargetMode="External"/><Relationship Id="rId47" Type="http://schemas.openxmlformats.org/officeDocument/2006/relationships/hyperlink" Target="https://shs.hal.science/halshs-00448712v1" TargetMode="External"/><Relationship Id="rId48" Type="http://schemas.openxmlformats.org/officeDocument/2006/relationships/hyperlink" Target="https://hal.science/hal-03874227v1" TargetMode="External"/><Relationship Id="rId49" Type="http://schemas.openxmlformats.org/officeDocument/2006/relationships/hyperlink" Target="https://hal.science/search/index/?q=*&amp;authFullName_s=Marion Manier" TargetMode="External"/><Relationship Id="rId50" Type="http://schemas.openxmlformats.org/officeDocument/2006/relationships/hyperlink" Target="https://hal.science/hal-04805297v1" TargetMode="External"/><Relationship Id="rId51" Type="http://schemas.openxmlformats.org/officeDocument/2006/relationships/hyperlink" Target="https://hal.science/search/index/?q=*&amp;authFullName_s=Martin Baloge" TargetMode="External"/><Relationship Id="rId52" Type="http://schemas.openxmlformats.org/officeDocument/2006/relationships/hyperlink" Target="https://hal.science/search/index/?q=*&amp;authFullName_s=Nicolas Hub&#233;" TargetMode="External"/><Relationship Id="rId53" Type="http://schemas.openxmlformats.org/officeDocument/2006/relationships/hyperlink" Target="https://hal.science/hal-03870037v1" TargetMode="External"/><Relationship Id="rId54" Type="http://schemas.openxmlformats.org/officeDocument/2006/relationships/hyperlink" Target="https://shs.hal.science/halshs-03877042v1" TargetMode="External"/><Relationship Id="rId55" Type="http://schemas.openxmlformats.org/officeDocument/2006/relationships/hyperlink" Target="https://hal.science/hal-03870079v1" TargetMode="External"/><Relationship Id="rId56" Type="http://schemas.openxmlformats.org/officeDocument/2006/relationships/hyperlink" Target="https://hal.univ-lorraine.fr/hal-03866622v1" TargetMode="External"/><Relationship Id="rId57" Type="http://schemas.openxmlformats.org/officeDocument/2006/relationships/hyperlink" Target="https://hal.science/search/index/?q=*&amp;authFullName_s=Nadia Belalimat" TargetMode="External"/><Relationship Id="rId58" Type="http://schemas.openxmlformats.org/officeDocument/2006/relationships/hyperlink" Target="https://hal.science/search/index/?q=*&amp;authFullName_s=Nadim Fevrier" TargetMode="External"/><Relationship Id="rId59" Type="http://schemas.openxmlformats.org/officeDocument/2006/relationships/hyperlink" Target="https://hal.science/hal-03870045v1" TargetMode="External"/><Relationship Id="rId60" Type="http://schemas.openxmlformats.org/officeDocument/2006/relationships/hyperlink" Target="https://hal.science/hal-03874205v1" TargetMode="External"/><Relationship Id="rId61" Type="http://schemas.openxmlformats.org/officeDocument/2006/relationships/hyperlink" Target="https://hal.science/hal-03874113v1" TargetMode="External"/><Relationship Id="rId62" Type="http://schemas.openxmlformats.org/officeDocument/2006/relationships/hyperlink" Target="https://hal.science/hal-03874083v1" TargetMode="External"/><Relationship Id="rId63" Type="http://schemas.openxmlformats.org/officeDocument/2006/relationships/hyperlink" Target="https://hal.science/hal-03870053v1" TargetMode="External"/><Relationship Id="rId64" Type="http://schemas.openxmlformats.org/officeDocument/2006/relationships/hyperlink" Target="https://hal.science/hal-03874217v1" TargetMode="External"/><Relationship Id="rId65" Type="http://schemas.openxmlformats.org/officeDocument/2006/relationships/hyperlink" Target="https://hal.science/search/index/?q=*&amp;authFullName_s=Thomas L&#233;pinay" TargetMode="External"/><Relationship Id="rId66" Type="http://schemas.openxmlformats.org/officeDocument/2006/relationships/hyperlink" Target="https://hal.science/search/index/?q=*&amp;authFullName_s=B&#233;rang&#232;re Rocalve" TargetMode="External"/><Relationship Id="rId67" Type="http://schemas.openxmlformats.org/officeDocument/2006/relationships/hyperlink" Target="https://hal.science/search/index/?q=*&amp;authFullName_s=Ev&#233;lia Mayenga" TargetMode="External"/><Relationship Id="rId68" Type="http://schemas.openxmlformats.org/officeDocument/2006/relationships/hyperlink" Target="https://shs.hal.science/halshs-03871749v1" TargetMode="External"/><Relationship Id="rId69" Type="http://schemas.openxmlformats.org/officeDocument/2006/relationships/hyperlink" Target="https://hal.science/search/index/?q=*&amp;authFullName_s=Guillaume Letourneur" TargetMode="External"/><Relationship Id="rId70" Type="http://schemas.openxmlformats.org/officeDocument/2006/relationships/hyperlink" Target="https://hal.science/hal-03870069v1" TargetMode="External"/><Relationship Id="rId71" Type="http://schemas.openxmlformats.org/officeDocument/2006/relationships/hyperlink" Target="https://hal.science/hal-03870112v1" TargetMode="External"/><Relationship Id="rId72" Type="http://schemas.openxmlformats.org/officeDocument/2006/relationships/hyperlink" Target="https://hal.science/hal-03870087v1" TargetMode="External"/><Relationship Id="rId73" Type="http://schemas.openxmlformats.org/officeDocument/2006/relationships/hyperlink" Target="https://hal.science/hal-03874119v1" TargetMode="External"/><Relationship Id="rId74" Type="http://schemas.openxmlformats.org/officeDocument/2006/relationships/hyperlink" Target="https://hal.science/hal-03874121v1" TargetMode="External"/><Relationship Id="rId75" Type="http://schemas.openxmlformats.org/officeDocument/2006/relationships/hyperlink" Target="https://shs.hal.science/halshs-03871764v1" TargetMode="External"/><Relationship Id="rId76" Type="http://schemas.openxmlformats.org/officeDocument/2006/relationships/hyperlink" Target="https://hal.science/hal-03874091v1" TargetMode="External"/><Relationship Id="rId77" Type="http://schemas.openxmlformats.org/officeDocument/2006/relationships/hyperlink" Target="https://shs.hal.science/halshs-03871794v1" TargetMode="External"/><Relationship Id="rId78" Type="http://schemas.openxmlformats.org/officeDocument/2006/relationships/hyperlink" Target="https://hal.science/hal-03874122v1" TargetMode="External"/><Relationship Id="rId79" Type="http://schemas.openxmlformats.org/officeDocument/2006/relationships/hyperlink" Target="https://shs.hal.science/halshs-03871809v1" TargetMode="External"/><Relationship Id="rId80" Type="http://schemas.openxmlformats.org/officeDocument/2006/relationships/hyperlink" Target="https://hal.science/hal-03874093v1" TargetMode="External"/><Relationship Id="rId81" Type="http://schemas.openxmlformats.org/officeDocument/2006/relationships/hyperlink" Target="https://shs.hal.science/halshs-03872350v1" TargetMode="External"/><Relationship Id="rId82" Type="http://schemas.openxmlformats.org/officeDocument/2006/relationships/hyperlink" Target="https://hal.science/hal-03874127v1" TargetMode="External"/><Relationship Id="rId83" Type="http://schemas.openxmlformats.org/officeDocument/2006/relationships/hyperlink" Target="https://hal.science/hal-03874236v1" TargetMode="External"/><Relationship Id="rId84" Type="http://schemas.openxmlformats.org/officeDocument/2006/relationships/hyperlink" Target="https://hal.science/hal-03874100v1" TargetMode="External"/><Relationship Id="rId85" Type="http://schemas.openxmlformats.org/officeDocument/2006/relationships/hyperlink" Target="https://shs.hal.science/halshs-03871823v1" TargetMode="External"/><Relationship Id="rId86" Type="http://schemas.openxmlformats.org/officeDocument/2006/relationships/hyperlink" Target="https://shs.hal.science/halshs-03871802v1" TargetMode="External"/><Relationship Id="rId87" Type="http://schemas.openxmlformats.org/officeDocument/2006/relationships/hyperlink" Target="https://hal.science/hal-03874132v1" TargetMode="External"/><Relationship Id="rId88" Type="http://schemas.openxmlformats.org/officeDocument/2006/relationships/hyperlink" Target="https://hal.science/hal-03874135v1" TargetMode="External"/><Relationship Id="rId89" Type="http://schemas.openxmlformats.org/officeDocument/2006/relationships/hyperlink" Target="https://shs.hal.science/halshs-03871829v1" TargetMode="External"/><Relationship Id="rId90" Type="http://schemas.openxmlformats.org/officeDocument/2006/relationships/hyperlink" Target="https://hal.science/hal-03874230v1" TargetMode="External"/><Relationship Id="rId91" Type="http://schemas.openxmlformats.org/officeDocument/2006/relationships/hyperlink" Target="https://hal.science/hal-03874239v1" TargetMode="External"/><Relationship Id="rId92" Type="http://schemas.openxmlformats.org/officeDocument/2006/relationships/hyperlink" Target="https://shs.hal.science/halshs-00422170v1" TargetMode="External"/><Relationship Id="rId93" Type="http://schemas.openxmlformats.org/officeDocument/2006/relationships/hyperlink" Target="https://shs.hal.science/halshs-00422271v1" TargetMode="External"/><Relationship Id="rId94" Type="http://schemas.openxmlformats.org/officeDocument/2006/relationships/hyperlink" Target="https://shs.hal.science/halshs-00422174v1" TargetMode="External"/><Relationship Id="rId95" Type="http://schemas.openxmlformats.org/officeDocument/2006/relationships/hyperlink" Target="https://hal.science/hal-03874241v1" TargetMode="External"/><Relationship Id="rId96" Type="http://schemas.openxmlformats.org/officeDocument/2006/relationships/hyperlink" Target="https://shs.hal.science/halshs-00448644v1" TargetMode="External"/><Relationship Id="rId97" Type="http://schemas.openxmlformats.org/officeDocument/2006/relationships/hyperlink" Target="https://hal.science/hal-03874242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Mayance</dc:title>
  <dc:description>CV</dc:description>
  <dc:subject/>
  <cp:keywords/>
  <cp:category/>
  <cp:lastModifiedBy/>
  <dcterms:created xsi:type="dcterms:W3CDTF">2026-03-17T16:37:25+01:00</dcterms:created>
  <dcterms:modified xsi:type="dcterms:W3CDTF">2026-03-17T16:37:25+01:00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