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Salvadori </w:t>
      </w:r>
      <w:r>
        <w:rPr>
          <w:color w:val="641e6e"/>
        </w:rPr>
        <w:t xml:space="preserve">Post-doctorant, LabEx ComodComUE Université de Lyon—Saint-Étienne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pierre-salvadori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0000-0002-1214-3469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283343427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dés-orientée : Scandinavie, Arctique et Nord global dans la réforme cartographique du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Diana Mishkova et Balázs Trencsényi (dir.), European Regions and Boundaries: A Conceptual History New York, Berghahn Books, 2017, 401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76 (4), pp.811-816.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⟨10.1017/ahss.2022.8⟩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Scandinavie, terre d’élection divine à la Renaissance : la sacralisation de l’espace nordique au miroir des corps, c. 1430–c. 1560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2018, 11, pp.89-110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les brumes du Nord : la cartographie du Septentrion et ses pouvoirs à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2017, Sciences, techniques, pouvoirs et sociétés au XVIe siècle, 11,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de la Renaissance. La carte, l’humanisme suédois et la genèse de l’Arctique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2021, Bibliothèque d'histoire de la Renaissance, Nicolas Le Roux; Denis Crouzet, 978-2-406-10702-6.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⟨10.15122/isbn.978-2-406-10702-6⟩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les savoirs au nord du globe au XVIe siècle : des horizons romains aux empires polaires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/>
              <w:t xml:space="preserve">Ladislas Latoch. </w:t>
            </w:r>
            <w:r>
              <w:rPr>
                <w:i w:val="1"/>
                <w:iCs w:val="1"/>
              </w:rPr>
              <w:t xml:space="preserve">Voyages savants. Écritures du monde (XVIe-XIXe siècles)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pp.41-69, 2025, Bibliothèque Sainte-Geneviève, 9782379061493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 XIV et les secrets de la fabrica mundi : imaginaire cartographique et englobement impérial à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/>
              <w:t xml:space="preserve">Caroline Callard, Nicolas Le Roux, Tatiana Debbagi Baranova. </w:t>
            </w:r>
            <w:r>
              <w:rPr>
                <w:i w:val="1"/>
                <w:iCs w:val="1"/>
              </w:rPr>
              <w:t xml:space="preserve">Un tragique XVIe siècle. Mélanges offerts à Denis Crouzet</w:t>
            </w:r>
            <w:r>
              <w:rPr/>
              <w:t xml:space="preserve">, Champ Vallon, 2022, Époques, 9-791026-711001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Chasser le spectre gothique hors de Suède : le chancelier Olaus Petri, Gustav Vasa et la mélancolie humaniste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Denis Crouzet, Élisabeth Crouzet-Pavan, Loris Petris, Clémence Revest (dir.), L’Humanisme au pouvoir ? Figures de chanceliers dans l’Europe de la Renaissance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2020, 978-2-406-10081-2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du nouveau monde scandinave à la Renaissance : la cartographie comme écriture de soi et langage politique chez Olaus Magnus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Gilles Bertrand, Daniel Chartier, Alain Guyot, Marie Mossé et Anne-Élisabeth Spica (dir.), Voyages illustrés aux pays froids (XVIe-XIXe siècle)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pp.21-35, 2020, 978-2-38377-030-5.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⟨10.4000/books.pubp.2178⟩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et la mémoire dans la Renaissance suédoise : un humanisme à la conquête de l’Europe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/>
              <w:t xml:space="preserve">Denis Crouzet, Élisabeth Crouzet-Pavan, Philippe Desan, Clémence Revest. </w:t>
            </w:r>
            <w:r>
              <w:rPr>
                <w:i w:val="1"/>
                <w:iCs w:val="1"/>
              </w:rPr>
              <w:t xml:space="preserve">L’Humanisme à l’épreuve de l’Europe. Histoire d’une transmutation culturelle, XVe–XVIe siècle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pp.59-79, 2019, Époques, 979-10-267-0810-0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hal-04983458v1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cartes, des humains et des glaces. Savoirs, empires et mondes sous les latitudes d'un Nord global (vers 1530-vers 1610)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/>
              <w:t xml:space="preserve">Histoire. Sorbonne Université,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2024SORUL137⟩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tel-04963878v1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8B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salvadori" TargetMode="External"/><Relationship Id="rId8" Type="http://schemas.openxmlformats.org/officeDocument/2006/relationships/hyperlink" Target="https://orcid.org/0000-0002-1214-3469" TargetMode="External"/><Relationship Id="rId9" Type="http://schemas.openxmlformats.org/officeDocument/2006/relationships/hyperlink" Target="https://www.idref.fr/283343427" TargetMode="External"/><Relationship Id="rId10" Type="http://schemas.openxmlformats.org/officeDocument/2006/relationships/hyperlink" Target="https://hal.science/hal-04983446v1" TargetMode="External"/><Relationship Id="rId11" Type="http://schemas.openxmlformats.org/officeDocument/2006/relationships/hyperlink" Target="https://hal.science/search/index/?q=*&amp;authFullName_s=Pierre Salvadori" TargetMode="External"/><Relationship Id="rId12" Type="http://schemas.openxmlformats.org/officeDocument/2006/relationships/hyperlink" Target="https://hal.science/hal-04983462v1" TargetMode="External"/><Relationship Id="rId13" Type="http://schemas.openxmlformats.org/officeDocument/2006/relationships/hyperlink" Target="https://dx.doi.org/10.1017/ahss.2022.8" TargetMode="External"/><Relationship Id="rId14" Type="http://schemas.openxmlformats.org/officeDocument/2006/relationships/hyperlink" Target="https://hal.science/hal-04983460v1" TargetMode="External"/><Relationship Id="rId15" Type="http://schemas.openxmlformats.org/officeDocument/2006/relationships/hyperlink" Target="https://hal.science/hal-04983461v1" TargetMode="External"/><Relationship Id="rId16" Type="http://schemas.openxmlformats.org/officeDocument/2006/relationships/hyperlink" Target="https://hal.science/hal-04971473v1" TargetMode="External"/><Relationship Id="rId17" Type="http://schemas.openxmlformats.org/officeDocument/2006/relationships/hyperlink" Target="https://classiques-garnier-com.janus.bis-sorbonne.fr/le-nord-de-la-renaissance-la-carte-l-humanisme-suedois-et-la-genese-de-l-arctique.html" TargetMode="External"/><Relationship Id="rId18" Type="http://schemas.openxmlformats.org/officeDocument/2006/relationships/hyperlink" Target="https://dx.doi.org/10.15122/isbn.978-2-406-10702-6" TargetMode="External"/><Relationship Id="rId19" Type="http://schemas.openxmlformats.org/officeDocument/2006/relationships/hyperlink" Target="https://hal.science/hal-05495537v1" TargetMode="External"/><Relationship Id="rId20" Type="http://schemas.openxmlformats.org/officeDocument/2006/relationships/hyperlink" Target="https://psn.sorbonne-nouvelle.fr/publications/voyages-savants" TargetMode="External"/><Relationship Id="rId21" Type="http://schemas.openxmlformats.org/officeDocument/2006/relationships/hyperlink" Target="https://hal.science/hal-04983448v1" TargetMode="External"/><Relationship Id="rId22" Type="http://schemas.openxmlformats.org/officeDocument/2006/relationships/hyperlink" Target="https://hal.science/hal-04983456v1" TargetMode="External"/><Relationship Id="rId23" Type="http://schemas.openxmlformats.org/officeDocument/2006/relationships/hyperlink" Target="https://classiques-garnier.com/l-humanisme-au-pouvoir-figures-de-chanceliers-dans-l-europe-de-la-renaissance.html" TargetMode="External"/><Relationship Id="rId24" Type="http://schemas.openxmlformats.org/officeDocument/2006/relationships/hyperlink" Target="https://hal.science/hal-04983457v1" TargetMode="External"/><Relationship Id="rId25" Type="http://schemas.openxmlformats.org/officeDocument/2006/relationships/hyperlink" Target="https://books.openedition.org/pubp/2178?lang=fr" TargetMode="External"/><Relationship Id="rId26" Type="http://schemas.openxmlformats.org/officeDocument/2006/relationships/hyperlink" Target="https://dx.doi.org/10.4000/books.pubp.2178" TargetMode="External"/><Relationship Id="rId27" Type="http://schemas.openxmlformats.org/officeDocument/2006/relationships/hyperlink" Target="https://hal.science/hal-04983458v1" TargetMode="External"/><Relationship Id="rId28" Type="http://schemas.openxmlformats.org/officeDocument/2006/relationships/hyperlink" Target="https://www.champ-vallon.com/lhumanisme-a-lepreuve-de-leurope/" TargetMode="External"/><Relationship Id="rId29" Type="http://schemas.openxmlformats.org/officeDocument/2006/relationships/hyperlink" Target="https://theses.hal.science/tel-04963878v1" TargetMode="External"/><Relationship Id="rId30" Type="http://schemas.openxmlformats.org/officeDocument/2006/relationships/hyperlink" Target="https://www.theses.fr/2024SORUL13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Salvadori</dc:title>
  <dc:description>CV</dc:description>
  <dc:subject/>
  <cp:keywords/>
  <cp:category/>
  <cp:lastModifiedBy/>
  <dcterms:created xsi:type="dcterms:W3CDTF">2026-04-13T05:19:32+02:00</dcterms:created>
  <dcterms:modified xsi:type="dcterms:W3CDTF">2026-04-13T05:19:32+02:00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