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SAVATON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Tectonique des plaques, quand la Terre s'est mise à bouger »</w:t>
              </w:r>
            </w:hyperlink>
          </w:p>
          <w:p>
            <w:pPr/>
            <w:hyperlink r:id="rId8" w:history="1">
              <w:r>
                <w:rPr>
                  <w:color w:val="#410a8c"/>
                  <w:u w:val="single"/>
                </w:rPr>
                <w:t xml:space="preserve">Philippe Le Vigouroux</w:t>
              </w:r>
            </w:hyperlink>
            <w:r>
              <w:rPr/>
              <w:t xml:space="preserve">,</w:t>
            </w:r>
            <w:hyperlink r:id="rId9" w:history="1">
              <w:r>
                <w:rPr>
                  <w:color w:val="#410a8c"/>
                  <w:u w:val="single"/>
                </w:rPr>
                <w:t xml:space="preserve">Pierre Savaton</w:t>
              </w:r>
            </w:hyperlink>
            <w:r>
              <w:rPr/>
              <w:t xml:space="preserve">,</w:t>
            </w:r>
            <w:hyperlink r:id="rId10" w:history="1">
              <w:r>
                <w:rPr>
                  <w:color w:val="#410a8c"/>
                  <w:u w:val="single"/>
                </w:rPr>
                <w:t xml:space="preserve">Alexandra Delbot</w:t>
              </w:r>
            </w:hyperlink>
          </w:p>
          <w:p>
            <w:pPr/>
            <w:r>
              <w:rPr/>
              <w:t xml:space="preserve">2025</w:t>
            </w:r>
          </w:p>
          <w:p>
            <w:pPr/>
            <w:r>
              <w:rPr/>
              <w:t xml:space="preserve">Autre publication scientifique</w:t>
            </w:r>
          </w:p>
          <w:p>
            <w:pPr/>
            <w:hyperlink r:id="rId7" w:history="1">
              <w:r>
                <w:rPr>
                  <w:color w:val="#410a8c"/>
                  <w:u w:val="single"/>
                </w:rPr>
                <w:t xml:space="preserve">hal-05440052v1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Gabriel Gohau (1934-2023) Pour une histoire épistémologique de la géologie</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2024, 3e série (tome 38), pp.53-59</w:t>
            </w:r>
          </w:p>
          <w:p>
            <w:pPr/>
            <w:r>
              <w:rPr/>
              <w:t xml:space="preserve">Article dans une revue</w:t>
            </w:r>
          </w:p>
          <w:p>
            <w:pPr/>
            <w:hyperlink r:id="rId11" w:history="1">
              <w:r>
                <w:rPr>
                  <w:color w:val="#410a8c"/>
                  <w:u w:val="single"/>
                </w:rPr>
                <w:t xml:space="preserve">hal-05486676v1</w:t>
              </w:r>
            </w:hyperlink>
          </w:p>
        </w:tc>
      </w:tr>
      <w:tr>
        <w:trPr/>
        <w:tc>
          <w:tcPr>
            <w:noWrap/>
          </w:tcPr>
          <w:p>
            <w:pPr>
              <w:spacing w:after="200"/>
            </w:pPr>
            <w:hyperlink r:id="rId12" w:history="1">
              <w:r>
                <w:rPr>
                  <w:color w:val="1e198e"/>
                  <w:b w:val="1"/>
                  <w:bCs w:val="1"/>
                  <w:u w:val="single"/>
                </w:rPr>
                <w:t xml:space="preserve">La cartographie géologique de la France : de l'inventaire à la carte académique</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2023, 3e série (tome 37), pp.9-22</w:t>
            </w:r>
          </w:p>
          <w:p>
            <w:pPr/>
            <w:r>
              <w:rPr/>
              <w:t xml:space="preserve">Article dans une revue</w:t>
            </w:r>
          </w:p>
          <w:p>
            <w:pPr/>
            <w:hyperlink r:id="rId12" w:history="1">
              <w:r>
                <w:rPr>
                  <w:color w:val="#410a8c"/>
                  <w:u w:val="single"/>
                </w:rPr>
                <w:t xml:space="preserve">hal-05077885v1</w:t>
              </w:r>
            </w:hyperlink>
          </w:p>
        </w:tc>
      </w:tr>
      <w:tr>
        <w:trPr/>
        <w:tc>
          <w:tcPr>
            <w:noWrap/>
          </w:tcPr>
          <w:p>
            <w:pPr>
              <w:spacing w:after="200"/>
            </w:pPr>
            <w:hyperlink r:id="rId13" w:history="1">
              <w:r>
                <w:rPr>
                  <w:color w:val="1e198e"/>
                  <w:b w:val="1"/>
                  <w:bCs w:val="1"/>
                  <w:u w:val="single"/>
                </w:rPr>
                <w:t xml:space="preserve">Analyse de l’ouvrage de Frédéric Le Blay La fascination du volcan. Les mythes et la science, avec une nouvelle édition et traduction du Poème sur l’Etna, Vrin, Paris, l’histoire des sciences, textes et études, 2023, 344 p.</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2023, 3e série (tome 37), pp.47-49</w:t>
            </w:r>
          </w:p>
          <w:p>
            <w:pPr/>
            <w:r>
              <w:rPr/>
              <w:t xml:space="preserve">Article dans une revue</w:t>
            </w:r>
          </w:p>
          <w:p>
            <w:pPr/>
            <w:hyperlink r:id="rId13" w:history="1">
              <w:r>
                <w:rPr>
                  <w:color w:val="#410a8c"/>
                  <w:u w:val="single"/>
                </w:rPr>
                <w:t xml:space="preserve">hal-05077945v1</w:t>
              </w:r>
            </w:hyperlink>
          </w:p>
        </w:tc>
      </w:tr>
      <w:tr>
        <w:trPr/>
        <w:tc>
          <w:tcPr>
            <w:noWrap/>
          </w:tcPr>
          <w:p>
            <w:pPr>
              <w:spacing w:after="200"/>
            </w:pPr>
            <w:hyperlink r:id="rId14" w:history="1">
              <w:r>
                <w:rPr>
                  <w:color w:val="1e198e"/>
                  <w:b w:val="1"/>
                  <w:bCs w:val="1"/>
                  <w:u w:val="single"/>
                </w:rPr>
                <w:t xml:space="preserve">Une révolution dans l'enseignement des sciences de la Terre en collèges et lycées : l'introduction de la tectonique des plaques 1980-1988</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2018, 3ème série (tome 32), pp.103-126</w:t>
            </w:r>
          </w:p>
          <w:p>
            <w:pPr/>
            <w:r>
              <w:rPr/>
              <w:t xml:space="preserve">Article dans une revue</w:t>
            </w:r>
          </w:p>
          <w:p>
            <w:pPr/>
            <w:hyperlink r:id="rId14" w:history="1">
              <w:r>
                <w:rPr>
                  <w:color w:val="#410a8c"/>
                  <w:u w:val="single"/>
                </w:rPr>
                <w:t xml:space="preserve">hal-04149513v1</w:t>
              </w:r>
            </w:hyperlink>
          </w:p>
        </w:tc>
      </w:tr>
      <w:tr>
        <w:trPr/>
        <w:tc>
          <w:tcPr>
            <w:noWrap/>
          </w:tcPr>
          <w:p>
            <w:pPr>
              <w:spacing w:after="200"/>
            </w:pPr>
            <w:hyperlink r:id="rId15" w:history="1">
              <w:r>
                <w:rPr>
                  <w:color w:val="1e198e"/>
                  <w:b w:val="1"/>
                  <w:bCs w:val="1"/>
                  <w:u w:val="single"/>
                </w:rPr>
                <w:t xml:space="preserve">Le temps fondateur de la géologie</w:t>
              </w:r>
            </w:hyperlink>
          </w:p>
          <w:p>
            <w:pPr/>
            <w:hyperlink r:id="rId9" w:history="1">
              <w:r>
                <w:rPr>
                  <w:color w:val="#410a8c"/>
                  <w:u w:val="single"/>
                </w:rPr>
                <w:t xml:space="preserve">Pierre Savaton</w:t>
              </w:r>
            </w:hyperlink>
          </w:p>
          <w:p>
            <w:pPr/>
            <w:r>
              <w:rPr>
                <w:i w:val="1"/>
                <w:iCs w:val="1"/>
              </w:rPr>
              <w:t xml:space="preserve">Romantisme : la revue du dix-neuvième siècle</w:t>
            </w:r>
            <w:r>
              <w:rPr/>
              <w:t xml:space="preserve">, 2016, n° 174 (4), pp.29-39. </w:t>
            </w:r>
            <w:hyperlink r:id="rId16" w:history="1">
              <w:r>
                <w:rPr>
                  <w:color w:val="#410a8c"/>
                  <w:u w:val="single"/>
                </w:rPr>
                <w:t xml:space="preserve">⟨10.3917/rom.174.0029⟩</w:t>
              </w:r>
            </w:hyperlink>
          </w:p>
          <w:p>
            <w:pPr/>
            <w:r>
              <w:rPr/>
              <w:t xml:space="preserve">Article dans une revue</w:t>
            </w:r>
          </w:p>
          <w:p>
            <w:pPr/>
            <w:hyperlink r:id="rId15" w:history="1">
              <w:r>
                <w:rPr>
                  <w:color w:val="#410a8c"/>
                  <w:u w:val="single"/>
                </w:rPr>
                <w:t xml:space="preserve">hal-04689330v1</w:t>
              </w:r>
            </w:hyperlink>
          </w:p>
        </w:tc>
      </w:tr>
      <w:tr>
        <w:trPr/>
        <w:tc>
          <w:tcPr>
            <w:noWrap/>
          </w:tcPr>
          <w:p>
            <w:pPr>
              <w:spacing w:after="200"/>
            </w:pPr>
            <w:hyperlink r:id="rId17"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18" w:history="1">
              <w:r>
                <w:rPr>
                  <w:color w:val="#410a8c"/>
                  <w:u w:val="single"/>
                </w:rPr>
                <w:t xml:space="preserve">Muriel Guedj</w:t>
              </w:r>
            </w:hyperlink>
            <w:r>
              <w:rPr/>
              <w:t xml:space="preserve">,</w:t>
            </w:r>
            <w:hyperlink r:id="rId19" w:history="1">
              <w:r>
                <w:rPr>
                  <w:color w:val="#410a8c"/>
                  <w:u w:val="single"/>
                </w:rPr>
                <w:t xml:space="preserve">Michaël Attali</w:t>
              </w:r>
            </w:hyperlink>
            <w:r>
              <w:rPr/>
              <w:t xml:space="preserve">,</w:t>
            </w:r>
            <w:hyperlink r:id="rId20" w:history="1">
              <w:r>
                <w:rPr>
                  <w:color w:val="#410a8c"/>
                  <w:u w:val="single"/>
                </w:rPr>
                <w:t xml:space="preserve">Saint-Martin Jean</w:t>
              </w:r>
            </w:hyperlink>
            <w:r>
              <w:rPr/>
              <w:t xml:space="preserve">,</w:t>
            </w:r>
            <w:hyperlink r:id="rId9" w:history="1">
              <w:r>
                <w:rPr>
                  <w:color w:val="#410a8c"/>
                  <w:u w:val="single"/>
                </w:rPr>
                <w:t xml:space="preserve">Pierre Savaton</w:t>
              </w:r>
            </w:hyperlink>
          </w:p>
          <w:p>
            <w:pPr/>
            <w:r>
              <w:rPr>
                <w:i w:val="1"/>
                <w:iCs w:val="1"/>
              </w:rPr>
              <w:t xml:space="preserve">Les Dossiers des sciences de l'éducation</w:t>
            </w:r>
            <w:r>
              <w:rPr/>
              <w:t xml:space="preserve">, 2013, 30, pp.169-186. </w:t>
            </w:r>
            <w:hyperlink r:id="rId21" w:history="1">
              <w:r>
                <w:rPr>
                  <w:color w:val="#410a8c"/>
                  <w:u w:val="single"/>
                </w:rPr>
                <w:t xml:space="preserve">⟨10.4000/dse.303⟩</w:t>
              </w:r>
            </w:hyperlink>
          </w:p>
          <w:p>
            <w:pPr/>
            <w:r>
              <w:rPr/>
              <w:t xml:space="preserve">Article dans une revue</w:t>
            </w:r>
          </w:p>
          <w:p>
            <w:pPr/>
            <w:hyperlink r:id="rId17" w:history="1">
              <w:r>
                <w:rPr>
                  <w:color w:val="#410a8c"/>
                  <w:u w:val="single"/>
                </w:rPr>
                <w:t xml:space="preserve">hal-02544775v1</w:t>
              </w:r>
            </w:hyperlink>
          </w:p>
        </w:tc>
      </w:tr>
      <w:tr>
        <w:trPr/>
        <w:tc>
          <w:tcPr>
            <w:noWrap/>
          </w:tcPr>
          <w:p>
            <w:pPr>
              <w:spacing w:after="200"/>
            </w:pPr>
            <w:hyperlink r:id="rId22"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23" w:history="1">
              <w:r>
                <w:rPr>
                  <w:color w:val="#410a8c"/>
                  <w:u w:val="single"/>
                </w:rPr>
                <w:t xml:space="preserve">Jean Saint-martin</w:t>
              </w:r>
            </w:hyperlink>
            <w:r>
              <w:rPr/>
              <w:t xml:space="preserve">,</w:t>
            </w:r>
            <w:hyperlink r:id="rId19" w:history="1">
              <w:r>
                <w:rPr>
                  <w:color w:val="#410a8c"/>
                  <w:u w:val="single"/>
                </w:rPr>
                <w:t xml:space="preserve">Michaël Attali</w:t>
              </w:r>
            </w:hyperlink>
            <w:r>
              <w:rPr/>
              <w:t xml:space="preserve">,</w:t>
            </w:r>
            <w:hyperlink r:id="rId24" w:history="1">
              <w:r>
                <w:rPr>
                  <w:color w:val="#410a8c"/>
                  <w:u w:val="single"/>
                </w:rPr>
                <w:t xml:space="preserve">Murielle Guedj</w:t>
              </w:r>
            </w:hyperlink>
            <w:r>
              <w:rPr/>
              <w:t xml:space="preserve">,</w:t>
            </w:r>
            <w:hyperlink r:id="rId9" w:history="1">
              <w:r>
                <w:rPr>
                  <w:color w:val="#410a8c"/>
                  <w:u w:val="single"/>
                </w:rPr>
                <w:t xml:space="preserve">Pierre Savaton</w:t>
              </w:r>
            </w:hyperlink>
          </w:p>
          <w:p>
            <w:pPr/>
            <w:r>
              <w:rPr>
                <w:i w:val="1"/>
                <w:iCs w:val="1"/>
              </w:rPr>
              <w:t xml:space="preserve">Les Dossiers des sciences de l'éducation</w:t>
            </w:r>
            <w:r>
              <w:rPr/>
              <w:t xml:space="preserve">, 2013, 30, pp.159-175</w:t>
            </w:r>
          </w:p>
          <w:p>
            <w:pPr/>
            <w:r>
              <w:rPr/>
              <w:t xml:space="preserve">Article dans une revue</w:t>
            </w:r>
          </w:p>
          <w:p>
            <w:pPr/>
            <w:hyperlink r:id="rId22" w:history="1">
              <w:r>
                <w:rPr>
                  <w:color w:val="#410a8c"/>
                  <w:u w:val="single"/>
                </w:rPr>
                <w:t xml:space="preserve">hal-04045985v1</w:t>
              </w:r>
            </w:hyperlink>
          </w:p>
        </w:tc>
      </w:tr>
      <w:tr>
        <w:trPr/>
        <w:tc>
          <w:tcPr>
            <w:noWrap/>
          </w:tcPr>
          <w:p>
            <w:pPr>
              <w:spacing w:after="200"/>
            </w:pPr>
            <w:hyperlink r:id="rId25"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9" w:history="1">
              <w:r>
                <w:rPr>
                  <w:color w:val="#410a8c"/>
                  <w:u w:val="single"/>
                </w:rPr>
                <w:t xml:space="preserve">Michaël Attali</w:t>
              </w:r>
            </w:hyperlink>
            <w:r>
              <w:rPr/>
              <w:t xml:space="preserve">,</w:t>
            </w:r>
            <w:hyperlink r:id="rId26" w:history="1">
              <w:r>
                <w:rPr>
                  <w:color w:val="#410a8c"/>
                  <w:u w:val="single"/>
                </w:rPr>
                <w:t xml:space="preserve">Muriel Guedj-Chauchard</w:t>
              </w:r>
            </w:hyperlink>
            <w:r>
              <w:rPr/>
              <w:t xml:space="preserve">,</w:t>
            </w:r>
            <w:hyperlink r:id="rId27" w:history="1">
              <w:r>
                <w:rPr>
                  <w:color w:val="#410a8c"/>
                  <w:u w:val="single"/>
                </w:rPr>
                <w:t xml:space="preserve">Jean Saint-Martin</w:t>
              </w:r>
            </w:hyperlink>
            <w:r>
              <w:rPr/>
              <w:t xml:space="preserve">,</w:t>
            </w:r>
            <w:hyperlink r:id="rId9" w:history="1">
              <w:r>
                <w:rPr>
                  <w:color w:val="#410a8c"/>
                  <w:u w:val="single"/>
                </w:rPr>
                <w:t xml:space="preserve">Pierre Savaton</w:t>
              </w:r>
            </w:hyperlink>
          </w:p>
          <w:p>
            <w:pPr/>
            <w:r>
              <w:rPr>
                <w:i w:val="1"/>
                <w:iCs w:val="1"/>
              </w:rPr>
              <w:t xml:space="preserve">Pedagogy, Culture and Society</w:t>
            </w:r>
            <w:r>
              <w:rPr/>
              <w:t xml:space="preserve">, 2011, 19 (2), pp.259-271. </w:t>
            </w:r>
            <w:hyperlink r:id="rId28" w:history="1">
              <w:r>
                <w:rPr>
                  <w:color w:val="#410a8c"/>
                  <w:u w:val="single"/>
                </w:rPr>
                <w:t xml:space="preserve">⟨10.1080/14681366.2011.582261⟩</w:t>
              </w:r>
            </w:hyperlink>
          </w:p>
          <w:p>
            <w:pPr/>
            <w:r>
              <w:rPr/>
              <w:t xml:space="preserve">Article dans une revue</w:t>
            </w:r>
          </w:p>
          <w:p>
            <w:pPr/>
            <w:hyperlink r:id="rId25" w:history="1">
              <w:r>
                <w:rPr>
                  <w:color w:val="#410a8c"/>
                  <w:u w:val="single"/>
                </w:rPr>
                <w:t xml:space="preserve">hal-02353754v1</w:t>
              </w:r>
            </w:hyperlink>
          </w:p>
        </w:tc>
      </w:tr>
      <w:tr>
        <w:trPr/>
        <w:tc>
          <w:tcPr>
            <w:noWrap/>
          </w:tcPr>
          <w:p>
            <w:pPr>
              <w:spacing w:after="200"/>
            </w:pPr>
            <w:hyperlink r:id="rId29"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8" w:history="1">
              <w:r>
                <w:rPr>
                  <w:color w:val="#410a8c"/>
                  <w:u w:val="single"/>
                </w:rPr>
                <w:t xml:space="preserve">Muriel Guedj</w:t>
              </w:r>
            </w:hyperlink>
            <w:r>
              <w:rPr/>
              <w:t xml:space="preserve">,</w:t>
            </w:r>
            <w:hyperlink r:id="rId19" w:history="1">
              <w:r>
                <w:rPr>
                  <w:color w:val="#410a8c"/>
                  <w:u w:val="single"/>
                </w:rPr>
                <w:t xml:space="preserve">Michaël Attali</w:t>
              </w:r>
            </w:hyperlink>
            <w:r>
              <w:rPr/>
              <w:t xml:space="preserve">,</w:t>
            </w:r>
            <w:hyperlink r:id="rId27" w:history="1">
              <w:r>
                <w:rPr>
                  <w:color w:val="#410a8c"/>
                  <w:u w:val="single"/>
                </w:rPr>
                <w:t xml:space="preserve">Jean Saint-Martin</w:t>
              </w:r>
            </w:hyperlink>
            <w:r>
              <w:rPr/>
              <w:t xml:space="preserve">,</w:t>
            </w:r>
            <w:hyperlink r:id="rId9" w:history="1">
              <w:r>
                <w:rPr>
                  <w:color w:val="#410a8c"/>
                  <w:u w:val="single"/>
                </w:rPr>
                <w:t xml:space="preserve">Pierre Savaton</w:t>
              </w:r>
            </w:hyperlink>
          </w:p>
          <w:p>
            <w:pPr/>
            <w:r>
              <w:rPr>
                <w:i w:val="1"/>
                <w:iCs w:val="1"/>
              </w:rPr>
              <w:t xml:space="preserve">Pedagogy, Culture and Society</w:t>
            </w:r>
            <w:r>
              <w:rPr/>
              <w:t xml:space="preserve">, 2011, 19 (2), pp.259-271. </w:t>
            </w:r>
            <w:hyperlink r:id="rId28" w:history="1">
              <w:r>
                <w:rPr>
                  <w:color w:val="#410a8c"/>
                  <w:u w:val="single"/>
                </w:rPr>
                <w:t xml:space="preserve">⟨10.1080/14681366.2011.582261⟩</w:t>
              </w:r>
            </w:hyperlink>
          </w:p>
          <w:p>
            <w:pPr/>
            <w:r>
              <w:rPr/>
              <w:t xml:space="preserve">Article dans une revue</w:t>
            </w:r>
          </w:p>
          <w:p>
            <w:pPr/>
            <w:hyperlink r:id="rId29" w:history="1">
              <w:r>
                <w:rPr>
                  <w:color w:val="#410a8c"/>
                  <w:u w:val="single"/>
                </w:rPr>
                <w:t xml:space="preserve">hal-02544702v1</w:t>
              </w:r>
            </w:hyperlink>
          </w:p>
        </w:tc>
      </w:tr>
      <w:tr>
        <w:trPr/>
        <w:tc>
          <w:tcPr>
            <w:noWrap/>
          </w:tcPr>
          <w:p>
            <w:pPr>
              <w:spacing w:after="200"/>
            </w:pPr>
            <w:hyperlink r:id="rId30"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9" w:history="1">
              <w:r>
                <w:rPr>
                  <w:color w:val="#410a8c"/>
                  <w:u w:val="single"/>
                </w:rPr>
                <w:t xml:space="preserve">Michaël Attali</w:t>
              </w:r>
            </w:hyperlink>
            <w:r>
              <w:rPr/>
              <w:t xml:space="preserve">,</w:t>
            </w:r>
            <w:hyperlink r:id="rId26" w:history="1">
              <w:r>
                <w:rPr>
                  <w:color w:val="#410a8c"/>
                  <w:u w:val="single"/>
                </w:rPr>
                <w:t xml:space="preserve">Muriel Guedj-Chauchard</w:t>
              </w:r>
            </w:hyperlink>
            <w:r>
              <w:rPr/>
              <w:t xml:space="preserve">,</w:t>
            </w:r>
            <w:hyperlink r:id="rId27" w:history="1">
              <w:r>
                <w:rPr>
                  <w:color w:val="#410a8c"/>
                  <w:u w:val="single"/>
                </w:rPr>
                <w:t xml:space="preserve">Jean Saint-Martin</w:t>
              </w:r>
            </w:hyperlink>
            <w:r>
              <w:rPr/>
              <w:t xml:space="preserve">,</w:t>
            </w:r>
            <w:hyperlink r:id="rId9" w:history="1">
              <w:r>
                <w:rPr>
                  <w:color w:val="#410a8c"/>
                  <w:u w:val="single"/>
                </w:rPr>
                <w:t xml:space="preserve">Pierre Savaton</w:t>
              </w:r>
            </w:hyperlink>
          </w:p>
          <w:p>
            <w:pPr/>
            <w:r>
              <w:rPr>
                <w:i w:val="1"/>
                <w:iCs w:val="1"/>
              </w:rPr>
              <w:t xml:space="preserve">Pedagogy, Culture and Society</w:t>
            </w:r>
            <w:r>
              <w:rPr/>
              <w:t xml:space="preserve">, 2011, 19 (2), pp.259-271. </w:t>
            </w:r>
            <w:hyperlink r:id="rId28" w:history="1">
              <w:r>
                <w:rPr>
                  <w:color w:val="#410a8c"/>
                  <w:u w:val="single"/>
                </w:rPr>
                <w:t xml:space="preserve">⟨10.1080/14681366.2011.582261⟩</w:t>
              </w:r>
            </w:hyperlink>
          </w:p>
          <w:p>
            <w:pPr/>
            <w:r>
              <w:rPr/>
              <w:t xml:space="preserve">Article dans une revue</w:t>
            </w:r>
          </w:p>
          <w:p>
            <w:pPr/>
            <w:hyperlink r:id="rId30" w:history="1">
              <w:r>
                <w:rPr>
                  <w:color w:val="#410a8c"/>
                  <w:u w:val="single"/>
                </w:rPr>
                <w:t xml:space="preserve">hal-04046003v1</w:t>
              </w:r>
            </w:hyperlink>
          </w:p>
        </w:tc>
      </w:tr>
      <w:tr>
        <w:trPr/>
        <w:tc>
          <w:tcPr>
            <w:noWrap/>
          </w:tcPr>
          <w:p>
            <w:pPr>
              <w:spacing w:after="200"/>
            </w:pPr>
            <w:hyperlink r:id="rId31" w:history="1">
              <w:r>
                <w:rPr>
                  <w:color w:val="1e198e"/>
                  <w:b w:val="1"/>
                  <w:bCs w:val="1"/>
                  <w:u w:val="single"/>
                </w:rPr>
                <w:t xml:space="preserve">Synthèse et perspectives</w:t>
              </w:r>
            </w:hyperlink>
          </w:p>
          <w:p>
            <w:pPr/>
            <w:hyperlink r:id="rId32" w:history="1">
              <w:r>
                <w:rPr>
                  <w:color w:val="#410a8c"/>
                  <w:u w:val="single"/>
                </w:rPr>
                <w:t xml:space="preserve">Alain Bernard</w:t>
              </w:r>
            </w:hyperlink>
            <w:r>
              <w:rPr/>
              <w:t xml:space="preserve">,</w:t>
            </w:r>
            <w:hyperlink r:id="rId33" w:history="1">
              <w:r>
                <w:rPr>
                  <w:color w:val="#410a8c"/>
                  <w:u w:val="single"/>
                </w:rPr>
                <w:t xml:space="preserve">Yannis Delmas-Rigoutsos</w:t>
              </w:r>
            </w:hyperlink>
            <w:r>
              <w:rPr/>
              <w:t xml:space="preserve">,</w:t>
            </w:r>
            <w:hyperlink r:id="rId34" w:history="1">
              <w:r>
                <w:rPr>
                  <w:color w:val="#410a8c"/>
                  <w:u w:val="single"/>
                </w:rPr>
                <w:t xml:space="preserve">Renaud d'Enfert</w:t>
              </w:r>
            </w:hyperlink>
            <w:r>
              <w:rPr/>
              <w:t xml:space="preserve">,</w:t>
            </w:r>
            <w:hyperlink r:id="rId18" w:history="1">
              <w:r>
                <w:rPr>
                  <w:color w:val="#410a8c"/>
                  <w:u w:val="single"/>
                </w:rPr>
                <w:t xml:space="preserve">Muriel Guedj</w:t>
              </w:r>
            </w:hyperlink>
            <w:r>
              <w:rPr/>
              <w:t xml:space="preserve">,</w:t>
            </w:r>
            <w:hyperlink r:id="rId35" w:history="1">
              <w:r>
                <w:rPr>
                  <w:color w:val="#410a8c"/>
                  <w:u w:val="single"/>
                </w:rPr>
                <w:t xml:space="preserve">Sylvain Laubé</w:t>
              </w:r>
            </w:hyperlink>
            <w:r>
              <w:rPr/>
              <w:t xml:space="preserve">et al.</w:t>
            </w:r>
          </w:p>
          <w:p>
            <w:pPr/>
            <w:r>
              <w:rPr>
                <w:i w:val="1"/>
                <w:iCs w:val="1"/>
              </w:rPr>
              <w:t xml:space="preserve">Tréma</w:t>
            </w:r>
            <w:r>
              <w:rPr/>
              <w:t xml:space="preserve">, 2006, 26, </w:t>
            </w:r>
            <w:hyperlink r:id="rId36" w:history="1">
              <w:r>
                <w:rPr>
                  <w:color w:val="#410a8c"/>
                  <w:u w:val="single"/>
                </w:rPr>
                <w:t xml:space="preserve">⟨10.4000/trema.100⟩</w:t>
              </w:r>
            </w:hyperlink>
          </w:p>
          <w:p>
            <w:pPr/>
            <w:r>
              <w:rPr/>
              <w:t xml:space="preserve">Article dans une revue</w:t>
            </w:r>
          </w:p>
          <w:p>
            <w:pPr/>
            <w:hyperlink r:id="rId31" w:history="1">
              <w:r>
                <w:rPr>
                  <w:color w:val="#410a8c"/>
                  <w:u w:val="single"/>
                </w:rPr>
                <w:t xml:space="preserve">hal-02499907v1</w:t>
              </w:r>
            </w:hyperlink>
          </w:p>
        </w:tc>
      </w:tr>
      <w:tr>
        <w:trPr/>
        <w:tc>
          <w:tcPr>
            <w:noWrap/>
          </w:tcPr>
          <w:p>
            <w:pPr>
              <w:spacing w:after="200"/>
            </w:pPr>
            <w:hyperlink r:id="rId37" w:history="1">
              <w:r>
                <w:rPr>
                  <w:color w:val="1e198e"/>
                  <w:b w:val="1"/>
                  <w:bCs w:val="1"/>
                  <w:u w:val="single"/>
                </w:rPr>
                <w:t xml:space="preserve">Les cartes avant les cartes. Les cartes géologiques départementales : la première cartographie détaillée de la France</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2003, 3ème série (tome 17), pp.53-74</w:t>
            </w:r>
          </w:p>
          <w:p>
            <w:pPr/>
            <w:r>
              <w:rPr/>
              <w:t xml:space="preserve">Article dans une revue</w:t>
            </w:r>
          </w:p>
          <w:p>
            <w:pPr/>
            <w:hyperlink r:id="rId37" w:history="1">
              <w:r>
                <w:rPr>
                  <w:color w:val="#410a8c"/>
                  <w:u w:val="single"/>
                </w:rPr>
                <w:t xml:space="preserve">hal-00916789v1</w:t>
              </w:r>
            </w:hyperlink>
          </w:p>
        </w:tc>
      </w:tr>
      <w:tr>
        <w:trPr/>
        <w:tc>
          <w:tcPr>
            <w:noWrap/>
          </w:tcPr>
          <w:p>
            <w:pPr>
              <w:spacing w:after="200"/>
            </w:pPr>
            <w:hyperlink r:id="rId38" w:history="1">
              <w:r>
                <w:rPr>
                  <w:color w:val="1e198e"/>
                  <w:b w:val="1"/>
                  <w:bCs w:val="1"/>
                  <w:u w:val="single"/>
                </w:rPr>
                <w:t xml:space="preserve">De la minéralogie aux sciences de la Terre : La géologie dans l'enseignement secondaire de 1795 à 1988 /From mineralogy to the earth sciences : Geology in secondary education from 1795 to 1988</w:t>
              </w:r>
            </w:hyperlink>
          </w:p>
          <w:p>
            <w:pPr/>
            <w:hyperlink r:id="rId9" w:history="1">
              <w:r>
                <w:rPr>
                  <w:color w:val="#410a8c"/>
                  <w:u w:val="single"/>
                </w:rPr>
                <w:t xml:space="preserve">Pierre Savaton</w:t>
              </w:r>
            </w:hyperlink>
          </w:p>
          <w:p>
            <w:pPr/>
            <w:r>
              <w:rPr>
                <w:i w:val="1"/>
                <w:iCs w:val="1"/>
              </w:rPr>
              <w:t xml:space="preserve">Revue d'Histoire des Sciences</w:t>
            </w:r>
            <w:r>
              <w:rPr/>
              <w:t xml:space="preserve">, 2002, 55, pp.533 - 558. </w:t>
            </w:r>
            <w:hyperlink r:id="rId39" w:history="1">
              <w:r>
                <w:rPr>
                  <w:color w:val="#410a8c"/>
                  <w:u w:val="single"/>
                </w:rPr>
                <w:t xml:space="preserve">⟨10.3406/rhs.2002.2164⟩</w:t>
              </w:r>
            </w:hyperlink>
          </w:p>
          <w:p>
            <w:pPr/>
            <w:r>
              <w:rPr/>
              <w:t xml:space="preserve">Article dans une revue</w:t>
            </w:r>
          </w:p>
          <w:p>
            <w:pPr/>
            <w:hyperlink r:id="rId38" w:history="1">
              <w:r>
                <w:rPr>
                  <w:color w:val="#410a8c"/>
                  <w:u w:val="single"/>
                </w:rPr>
                <w:t xml:space="preserve">hal-05079291v1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Entre exigence économique et culture pour tous: les cas des sciences expérimentales des années 1950 aux années 1980</w:t>
              </w:r>
            </w:hyperlink>
          </w:p>
          <w:p>
            <w:pPr/>
            <w:hyperlink r:id="rId18" w:history="1">
              <w:r>
                <w:rPr>
                  <w:color w:val="#410a8c"/>
                  <w:u w:val="single"/>
                </w:rPr>
                <w:t xml:space="preserve">Muriel Guedj</w:t>
              </w:r>
            </w:hyperlink>
            <w:r>
              <w:rPr/>
              <w:t xml:space="preserve">,</w:t>
            </w:r>
            <w:hyperlink r:id="rId9" w:history="1">
              <w:r>
                <w:rPr>
                  <w:color w:val="#410a8c"/>
                  <w:u w:val="single"/>
                </w:rPr>
                <w:t xml:space="preserve">Pierre Savaton</w:t>
              </w:r>
            </w:hyperlink>
          </w:p>
          <w:p>
            <w:pPr/>
            <w:r>
              <w:rPr/>
              <w:t xml:space="preserve">Renaud d'Enfert; Joël Lebeaume. </w:t>
            </w:r>
            <w:r>
              <w:rPr>
                <w:i w:val="1"/>
                <w:iCs w:val="1"/>
              </w:rPr>
              <w:t xml:space="preserve">Réformer les disciplines. Les savoirs scolaires à l épreuve de la modernité, 1945-1985.</w:t>
            </w:r>
            <w:r>
              <w:rPr/>
              <w:t xml:space="preserve">, Presses Universitaires de Rennes, pp.61-84, 2015</w:t>
            </w:r>
          </w:p>
          <w:p>
            <w:pPr/>
            <w:r>
              <w:rPr/>
              <w:t xml:space="preserve">Chapitre d'ouvrage</w:t>
            </w:r>
          </w:p>
          <w:p>
            <w:pPr/>
            <w:hyperlink r:id="rId40" w:history="1">
              <w:r>
                <w:rPr>
                  <w:color w:val="#410a8c"/>
                  <w:u w:val="single"/>
                </w:rPr>
                <w:t xml:space="preserve">hal-01116664v1</w:t>
              </w:r>
            </w:hyperlink>
          </w:p>
        </w:tc>
      </w:tr>
      <w:tr>
        <w:trPr/>
        <w:tc>
          <w:tcPr>
            <w:noWrap/>
          </w:tcPr>
          <w:p>
            <w:pPr>
              <w:spacing w:after="200"/>
            </w:pPr>
            <w:hyperlink r:id="rId41" w:history="1">
              <w:r>
                <w:rPr>
                  <w:color w:val="1e198e"/>
                  <w:b w:val="1"/>
                  <w:bCs w:val="1"/>
                  <w:u w:val="single"/>
                </w:rPr>
                <w:t xml:space="preserve">Les sciences expérimentales et la technologie dans l’école moyenne : un équilibre sous tension (1950-1980)</w:t>
              </w:r>
            </w:hyperlink>
          </w:p>
          <w:p>
            <w:pPr/>
            <w:hyperlink r:id="rId42" w:history="1">
              <w:r>
                <w:rPr>
                  <w:color w:val="#410a8c"/>
                  <w:u w:val="single"/>
                </w:rPr>
                <w:t xml:space="preserve">Joël Lebeaume</w:t>
              </w:r>
            </w:hyperlink>
            <w:r>
              <w:rPr/>
              <w:t xml:space="preserve">,</w:t>
            </w:r>
            <w:hyperlink r:id="rId18" w:history="1">
              <w:r>
                <w:rPr>
                  <w:color w:val="#410a8c"/>
                  <w:u w:val="single"/>
                </w:rPr>
                <w:t xml:space="preserve">Muriel Guedj</w:t>
              </w:r>
            </w:hyperlink>
            <w:r>
              <w:rPr/>
              <w:t xml:space="preserve">,</w:t>
            </w:r>
            <w:hyperlink r:id="rId9" w:history="1">
              <w:r>
                <w:rPr>
                  <w:color w:val="#410a8c"/>
                  <w:u w:val="single"/>
                </w:rPr>
                <w:t xml:space="preserve">Pierre Savaton</w:t>
              </w:r>
            </w:hyperlink>
          </w:p>
          <w:p>
            <w:pPr/>
            <w:r>
              <w:rPr/>
              <w:t xml:space="preserve">Renaud d’Enfert; Joël Lebeaume. </w:t>
            </w:r>
            <w:r>
              <w:rPr>
                <w:i w:val="1"/>
                <w:iCs w:val="1"/>
              </w:rPr>
              <w:t xml:space="preserve">Réformer les disciplines scolaires. Les savoirs scolaires à l’épreuve de la modernité. 1945-1985</w:t>
            </w:r>
            <w:r>
              <w:rPr/>
              <w:t xml:space="preserve">, </w:t>
            </w:r>
            <w:hyperlink r:id="rId43" w:history="1">
              <w:r>
                <w:rPr>
                  <w:color w:val="#410a8c"/>
                  <w:u w:val="single"/>
                </w:rPr>
                <w:t xml:space="preserve">Presses universitaires de Rennes</w:t>
              </w:r>
            </w:hyperlink>
            <w:r>
              <w:rPr/>
              <w:t xml:space="preserve">, pp.199-219, 2015, 978-2-7535-3595-4</w:t>
            </w:r>
          </w:p>
          <w:p>
            <w:pPr/>
            <w:r>
              <w:rPr/>
              <w:t xml:space="preserve">Chapitre d'ouvrage</w:t>
            </w:r>
          </w:p>
          <w:p>
            <w:pPr/>
            <w:hyperlink r:id="rId41" w:history="1">
              <w:r>
                <w:rPr>
                  <w:color w:val="#410a8c"/>
                  <w:u w:val="single"/>
                </w:rPr>
                <w:t xml:space="preserve">hal-01496706v1</w:t>
              </w:r>
            </w:hyperlink>
          </w:p>
        </w:tc>
      </w:tr>
      <w:tr>
        <w:trPr/>
        <w:tc>
          <w:tcPr>
            <w:noWrap/>
          </w:tcPr>
          <w:p>
            <w:pPr>
              <w:spacing w:after="200"/>
            </w:pPr>
            <w:hyperlink r:id="rId44" w:history="1">
              <w:r>
                <w:rPr>
                  <w:color w:val="1e198e"/>
                  <w:b w:val="1"/>
                  <w:bCs w:val="1"/>
                  <w:u w:val="single"/>
                </w:rPr>
                <w:t xml:space="preserve">Les disciplines scientifiques dans le second cycle du secondaire : hiérarchies et rapports de force</w:t>
              </w:r>
            </w:hyperlink>
          </w:p>
          <w:p>
            <w:pPr/>
            <w:hyperlink r:id="rId18" w:history="1">
              <w:r>
                <w:rPr>
                  <w:color w:val="#410a8c"/>
                  <w:u w:val="single"/>
                </w:rPr>
                <w:t xml:space="preserve">Muriel Guedj</w:t>
              </w:r>
            </w:hyperlink>
            <w:r>
              <w:rPr/>
              <w:t xml:space="preserve">,</w:t>
            </w:r>
            <w:hyperlink r:id="rId9" w:history="1">
              <w:r>
                <w:rPr>
                  <w:color w:val="#410a8c"/>
                  <w:u w:val="single"/>
                </w:rPr>
                <w:t xml:space="preserve">Pierre Savaton</w:t>
              </w:r>
            </w:hyperlink>
          </w:p>
          <w:p>
            <w:pPr/>
            <w:r>
              <w:rPr/>
              <w:t xml:space="preserve">Renaud d'Enfert; Joël Lebeaume. </w:t>
            </w:r>
            <w:r>
              <w:rPr>
                <w:i w:val="1"/>
                <w:iCs w:val="1"/>
              </w:rPr>
              <w:t xml:space="preserve">Réformer les disciplines. Les savoirs scolaires à l'épreuve de la modernité : 1945-1985</w:t>
            </w:r>
            <w:r>
              <w:rPr/>
              <w:t xml:space="preserve">, Presses Universitaires de Rennes, pp.181-198, 2015</w:t>
            </w:r>
          </w:p>
          <w:p>
            <w:pPr/>
            <w:r>
              <w:rPr/>
              <w:t xml:space="preserve">Chapitre d'ouvrage</w:t>
            </w:r>
          </w:p>
          <w:p>
            <w:pPr/>
            <w:hyperlink r:id="rId44" w:history="1">
              <w:r>
                <w:rPr>
                  <w:color w:val="#410a8c"/>
                  <w:u w:val="single"/>
                </w:rPr>
                <w:t xml:space="preserve">hal-02546764v1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Vers une didactique de l’histoire des sciences</w:t>
              </w:r>
            </w:hyperlink>
          </w:p>
          <w:p>
            <w:pPr/>
            <w:hyperlink r:id="rId18" w:history="1">
              <w:r>
                <w:rPr>
                  <w:color w:val="#410a8c"/>
                  <w:u w:val="single"/>
                </w:rPr>
                <w:t xml:space="preserve">Muriel Guedj</w:t>
              </w:r>
            </w:hyperlink>
            <w:r>
              <w:rPr/>
              <w:t xml:space="preserve">,</w:t>
            </w:r>
            <w:hyperlink r:id="rId35" w:history="1">
              <w:r>
                <w:rPr>
                  <w:color w:val="#410a8c"/>
                  <w:u w:val="single"/>
                </w:rPr>
                <w:t xml:space="preserve">Sylvain Laubé</w:t>
              </w:r>
            </w:hyperlink>
            <w:r>
              <w:rPr/>
              <w:t xml:space="preserve">,</w:t>
            </w:r>
            <w:hyperlink r:id="rId9" w:history="1">
              <w:r>
                <w:rPr>
                  <w:color w:val="#410a8c"/>
                  <w:u w:val="single"/>
                </w:rPr>
                <w:t xml:space="preserve">Pierre Savaton</w:t>
              </w:r>
            </w:hyperlink>
          </w:p>
          <w:p>
            <w:pPr/>
            <w:r>
              <w:rPr>
                <w:i w:val="1"/>
                <w:iCs w:val="1"/>
              </w:rPr>
              <w:t xml:space="preserve">Congrès International d'Actualité de la Recherche en Education et en Formation</w:t>
            </w:r>
            <w:r>
              <w:rPr/>
              <w:t xml:space="preserve">, AREF, Aug 2007, Strasbourg, France</w:t>
            </w:r>
          </w:p>
          <w:p>
            <w:pPr/>
            <w:r>
              <w:rPr/>
              <w:t xml:space="preserve">Communication dans un congrès</w:t>
            </w:r>
          </w:p>
          <w:p>
            <w:pPr/>
            <w:hyperlink r:id="rId45" w:history="1">
              <w:r>
                <w:rPr>
                  <w:color w:val="#410a8c"/>
                  <w:u w:val="single"/>
                </w:rPr>
                <w:t xml:space="preserve">hal-01290346v1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carte géologique dans l'enseignement secondaireBilan historique et didactique, réflexion et propositions d'apprentissage</w:t>
              </w:r>
            </w:hyperlink>
          </w:p>
          <w:p>
            <w:pPr/>
            <w:hyperlink r:id="rId9" w:history="1">
              <w:r>
                <w:rPr>
                  <w:color w:val="#410a8c"/>
                  <w:u w:val="single"/>
                </w:rPr>
                <w:t xml:space="preserve">Pierre Savaton</w:t>
              </w:r>
            </w:hyperlink>
          </w:p>
          <w:p>
            <w:pPr/>
            <w:r>
              <w:rPr/>
              <w:t xml:space="preserve">Education. Université Paris-Diderot - Paris VII, 1998. Français. </w:t>
            </w:r>
            <w:hyperlink r:id="rId47" w:history="1">
              <w:r>
                <w:rPr>
                  <w:color w:val="#410a8c"/>
                  <w:u w:val="single"/>
                </w:rPr>
                <w:t xml:space="preserve">⟨NNT : 1998PA070044⟩</w:t>
              </w:r>
            </w:hyperlink>
          </w:p>
          <w:p>
            <w:pPr/>
            <w:r>
              <w:rPr/>
              <w:t xml:space="preserve">Thèse</w:t>
            </w:r>
          </w:p>
          <w:p>
            <w:pPr/>
            <w:hyperlink r:id="rId46" w:history="1">
              <w:r>
                <w:rPr>
                  <w:color w:val="#410a8c"/>
                  <w:u w:val="single"/>
                </w:rPr>
                <w:t xml:space="preserve">halshs-00003974v1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0052v1" TargetMode="External"/><Relationship Id="rId8" Type="http://schemas.openxmlformats.org/officeDocument/2006/relationships/hyperlink" Target="https://hal.science/search/index/?q=*&amp;authFullName_s=Philippe Le Vigouroux" TargetMode="External"/><Relationship Id="rId9" Type="http://schemas.openxmlformats.org/officeDocument/2006/relationships/hyperlink" Target="https://hal.science/search/index/?q=*&amp;authFullName_s=Pierre Savaton" TargetMode="External"/><Relationship Id="rId10" Type="http://schemas.openxmlformats.org/officeDocument/2006/relationships/hyperlink" Target="https://hal.science/search/index/?q=*&amp;authFullName_s=Alexandra Delbot" TargetMode="External"/><Relationship Id="rId11" Type="http://schemas.openxmlformats.org/officeDocument/2006/relationships/hyperlink" Target="https://hal.science/hal-05486676v1" TargetMode="External"/><Relationship Id="rId12" Type="http://schemas.openxmlformats.org/officeDocument/2006/relationships/hyperlink" Target="https://hal.science/hal-05077885v1" TargetMode="External"/><Relationship Id="rId13" Type="http://schemas.openxmlformats.org/officeDocument/2006/relationships/hyperlink" Target="https://hal.science/hal-05077945v1" TargetMode="External"/><Relationship Id="rId14" Type="http://schemas.openxmlformats.org/officeDocument/2006/relationships/hyperlink" Target="https://hal.science/hal-04149513v1" TargetMode="External"/><Relationship Id="rId15" Type="http://schemas.openxmlformats.org/officeDocument/2006/relationships/hyperlink" Target="https://hal.science/hal-04689330v1" TargetMode="External"/><Relationship Id="rId16" Type="http://schemas.openxmlformats.org/officeDocument/2006/relationships/hyperlink" Target="https://dx.doi.org/10.3917/rom.174.0029" TargetMode="External"/><Relationship Id="rId17" Type="http://schemas.openxmlformats.org/officeDocument/2006/relationships/hyperlink" Target="https://hal.science/hal-02544775v1" TargetMode="External"/><Relationship Id="rId18" Type="http://schemas.openxmlformats.org/officeDocument/2006/relationships/hyperlink" Target="https://hal.science/search/index/?q=*&amp;authFullName_s=Muriel Guedj" TargetMode="External"/><Relationship Id="rId19" Type="http://schemas.openxmlformats.org/officeDocument/2006/relationships/hyperlink" Target="https://hal.science/search/index/?q=*&amp;authFullName_s=Micha&#235;l Attali" TargetMode="External"/><Relationship Id="rId20" Type="http://schemas.openxmlformats.org/officeDocument/2006/relationships/hyperlink" Target="https://hal.science/search/index/?q=*&amp;authFullName_s=Saint-Martin Jean" TargetMode="External"/><Relationship Id="rId21" Type="http://schemas.openxmlformats.org/officeDocument/2006/relationships/hyperlink" Target="https://dx.doi.org/10.4000/dse.303" TargetMode="External"/><Relationship Id="rId22" Type="http://schemas.openxmlformats.org/officeDocument/2006/relationships/hyperlink" Target="https://hal.science/hal-04045985v1" TargetMode="External"/><Relationship Id="rId23" Type="http://schemas.openxmlformats.org/officeDocument/2006/relationships/hyperlink" Target="https://hal.science/search/index/?q=*&amp;authFullName_s=Jean Saint-martin" TargetMode="External"/><Relationship Id="rId24" Type="http://schemas.openxmlformats.org/officeDocument/2006/relationships/hyperlink" Target="https://hal.science/search/index/?q=*&amp;authFullName_s=Murielle Guedj" TargetMode="External"/><Relationship Id="rId25" Type="http://schemas.openxmlformats.org/officeDocument/2006/relationships/hyperlink" Target="https://univ-rennes2.hal.science/hal-02353754v1" TargetMode="External"/><Relationship Id="rId26" Type="http://schemas.openxmlformats.org/officeDocument/2006/relationships/hyperlink" Target="https://hal.science/search/index/?q=*&amp;authFullName_s=Muriel Guedj-Chauchard" TargetMode="External"/><Relationship Id="rId27" Type="http://schemas.openxmlformats.org/officeDocument/2006/relationships/hyperlink" Target="https://hal.science/search/index/?q=*&amp;authFullName_s=Jean Saint-Martin" TargetMode="External"/><Relationship Id="rId28" Type="http://schemas.openxmlformats.org/officeDocument/2006/relationships/hyperlink" Target="https://dx.doi.org/10.1080/14681366.2011.582261" TargetMode="External"/><Relationship Id="rId29" Type="http://schemas.openxmlformats.org/officeDocument/2006/relationships/hyperlink" Target="https://hal.science/hal-02544702v1" TargetMode="External"/><Relationship Id="rId30" Type="http://schemas.openxmlformats.org/officeDocument/2006/relationships/hyperlink" Target="https://hal.science/hal-04046003v1" TargetMode="External"/><Relationship Id="rId31" Type="http://schemas.openxmlformats.org/officeDocument/2006/relationships/hyperlink" Target="https://hal.science/hal-02499907v1" TargetMode="External"/><Relationship Id="rId32" Type="http://schemas.openxmlformats.org/officeDocument/2006/relationships/hyperlink" Target="https://hal.science/search/index/?q=*&amp;authFullName_s=Alain Bernard" TargetMode="External"/><Relationship Id="rId33" Type="http://schemas.openxmlformats.org/officeDocument/2006/relationships/hyperlink" Target="https://hal.science/search/index/?q=*&amp;authFullName_s=Yannis Delmas-Rigoutsos" TargetMode="External"/><Relationship Id="rId34" Type="http://schemas.openxmlformats.org/officeDocument/2006/relationships/hyperlink" Target="https://hal.science/search/index/?q=*&amp;authFullName_s=Renaud d'Enfert" TargetMode="External"/><Relationship Id="rId35" Type="http://schemas.openxmlformats.org/officeDocument/2006/relationships/hyperlink" Target="https://hal.science/search/index/?q=*&amp;authFullName_s=Sylvain Laub&#233;" TargetMode="External"/><Relationship Id="rId36" Type="http://schemas.openxmlformats.org/officeDocument/2006/relationships/hyperlink" Target="https://dx.doi.org/10.4000/trema.100" TargetMode="External"/><Relationship Id="rId37" Type="http://schemas.openxmlformats.org/officeDocument/2006/relationships/hyperlink" Target="https://hal.science/hal-00916789v1" TargetMode="External"/><Relationship Id="rId38" Type="http://schemas.openxmlformats.org/officeDocument/2006/relationships/hyperlink" Target="https://hal.science/hal-05079291v1" TargetMode="External"/><Relationship Id="rId39" Type="http://schemas.openxmlformats.org/officeDocument/2006/relationships/hyperlink" Target="https://dx.doi.org/10.3406/rhs.2002.2164" TargetMode="External"/><Relationship Id="rId40" Type="http://schemas.openxmlformats.org/officeDocument/2006/relationships/hyperlink" Target="https://hal.science/hal-01116664v1" TargetMode="External"/><Relationship Id="rId41" Type="http://schemas.openxmlformats.org/officeDocument/2006/relationships/hyperlink" Target="https://hal.science/hal-01496706v1" TargetMode="External"/><Relationship Id="rId42" Type="http://schemas.openxmlformats.org/officeDocument/2006/relationships/hyperlink" Target="https://hal.science/search/index/?q=*&amp;authFullName_s=Jo&#235;l Lebeaume" TargetMode="External"/><Relationship Id="rId43" Type="http://schemas.openxmlformats.org/officeDocument/2006/relationships/hyperlink" Target="http://www.pur-editions.fr/detail.php?idOuv=3733" TargetMode="External"/><Relationship Id="rId44" Type="http://schemas.openxmlformats.org/officeDocument/2006/relationships/hyperlink" Target="https://hal.science/hal-02546764v1" TargetMode="External"/><Relationship Id="rId45" Type="http://schemas.openxmlformats.org/officeDocument/2006/relationships/hyperlink" Target="https://hal.science/hal-01290346v1" TargetMode="External"/><Relationship Id="rId46" Type="http://schemas.openxmlformats.org/officeDocument/2006/relationships/hyperlink" Target="https://theses.hal.science/halshs-00003974v1" TargetMode="External"/><Relationship Id="rId47" Type="http://schemas.openxmlformats.org/officeDocument/2006/relationships/hyperlink" Target="https://www.theses.fr/1998PA070044"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SAVATON</dc:title>
  <dc:description>CV</dc:description>
  <dc:subject/>
  <cp:keywords/>
  <cp:category/>
  <cp:lastModifiedBy/>
  <dcterms:created xsi:type="dcterms:W3CDTF">2026-03-03T11:38:19+01:00</dcterms:created>
  <dcterms:modified xsi:type="dcterms:W3CDTF">2026-03-03T11:38:19+01:00</dcterms:modified>
</cp:coreProperties>
</file>

<file path=docProps/custom.xml><?xml version="1.0" encoding="utf-8"?>
<Properties xmlns="http://schemas.openxmlformats.org/officeDocument/2006/custom-properties" xmlns:vt="http://schemas.openxmlformats.org/officeDocument/2006/docPropsVTypes"/>
</file>