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Stotzky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comme équipement cinématographique. Commerce et localisation du spectacle cinématographique en province à la Belle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2022, 96, pp.131-159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Jean-Loup Bourget, Cecil B. DeMille, le gladiateur de Dieu, Paris, Presses Universitaires de France,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2016, pp.230 - 232.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⟨10.4000/1895.5151⟩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Mini-exposition sur les débuts du cinéma à Metz (1908-1919) (Archives départementales de la Moselle, 28 avril au 8 juin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à Metz (1908-1919) : une histoire locale du cinéma mondial</w:t>
            </w:r>
            <w:r>
              <w:rPr/>
              <w:t xml:space="preserve">, 2L2S; ANR Ciné08-19, Apr 2017, Saint-Julien-lès-Metz,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à Metz (1908-1919). Une histoire locale du cinéma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/>
              <w:t xml:space="preserve">PUN-Éditions universitaires de Lorraine, 174 p., 2021, 978-2-8143-0609-7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et la mise en forme du loisir cinématographique dans la France de la Belle Époque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/>
              <w:t xml:space="preserve">Laurent Véray; Laurent Mannoni. </w:t>
            </w:r>
            <w:r>
              <w:rPr>
                <w:i w:val="1"/>
                <w:iCs w:val="1"/>
              </w:rPr>
              <w:t xml:space="preserve">Demandez le programme ! Une histoire du cinéma (1894-1930) par les programmes des lieux de projection</w:t>
            </w:r>
            <w:r>
              <w:rPr/>
              <w:t xml:space="preserve">, Créaphis Éditions, pp.110-143, 2024, 9782354282011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des cinématographies étrangères dans la généralisation du long-métrage en France. L'exemple des films d'Asta Nielsen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/>
              <w:t xml:space="preserve">Carole Aurouet, Béatrice de Pastre et Laurent Véray. </w:t>
            </w:r>
            <w:r>
              <w:rPr>
                <w:i w:val="1"/>
                <w:iCs w:val="1"/>
              </w:rPr>
              <w:t xml:space="preserve">Revoir le cinéma muet en France (1908-1919)</w:t>
            </w:r>
            <w:r>
              <w:rPr/>
              <w:t xml:space="preserve">, Les Éditions du Sonneur, pp.378-393, 2023, 9782373852875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à Metz (1908-1919). Contribution à l'histoire du marché cinématographique dans les années 1910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/>
              <w:t xml:space="preserve">Clément Puget et Laurent Veray. </w:t>
            </w:r>
            <w:r>
              <w:rPr>
                <w:i w:val="1"/>
                <w:iCs w:val="1"/>
              </w:rPr>
              <w:t xml:space="preserve">À la recherche de l’histoire du cinéma en France (1908-1919). Lieux, sources, objets.</w:t>
            </w:r>
            <w:r>
              <w:rPr/>
              <w:t xml:space="preserve">, Presses Universitaires de Bordeaux, pp.243-264,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débuts du cinéma à Metz (1896-1919) : une &amp;quot;histoire locale du cinéma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/>
              <w:t xml:space="preserve">Pierre Stotzky. </w:t>
            </w:r>
            <w:r>
              <w:rPr>
                <w:i w:val="1"/>
                <w:iCs w:val="1"/>
              </w:rPr>
              <w:t xml:space="preserve">Le cinéma à Metz (1908-1919) : une histoire locale du cinéma mondial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pp.11-20, 2021, 978-2-8143-0609-7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vingt-cinq premières années du cinéma à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/>
              <w:t xml:space="preserve">Pierre Stotzky. </w:t>
            </w:r>
            <w:r>
              <w:rPr>
                <w:i w:val="1"/>
                <w:iCs w:val="1"/>
              </w:rPr>
              <w:t xml:space="preserve">Le cinéma à Metz (1908-1919) : une histoire locale du cinéma mondial,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pp.63-84, 2021, 978-2-8143-0609-7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cinématographique locale et histoire du goût : l'exemple de la Moselle dans les années 1910 et 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/>
              <w:t xml:space="preserve">Laurent Jullier. </w:t>
            </w:r>
            <w:r>
              <w:rPr>
                <w:i w:val="1"/>
                <w:iCs w:val="1"/>
              </w:rPr>
              <w:t xml:space="preserve">Les films à voir cette semaine : stratégies de la critique de cinéma</w:t>
            </w:r>
            <w:r>
              <w:rPr/>
              <w:t xml:space="preserve">, L'Harmattan, 14 p., 2015, Champs visuels, 978-2-343-05992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Screening Asta Nielsen Films in Metz before World War I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/>
              <w:t xml:space="preserve">Martin Loiperdinger, Uli Jung (sous la direction de). </w:t>
            </w:r>
            <w:r>
              <w:rPr>
                <w:i w:val="1"/>
                <w:iCs w:val="1"/>
              </w:rPr>
              <w:t xml:space="preserve">Importing Asta Nielsen. The International Film Star in the Making, 1910–1914</w:t>
            </w:r>
            <w:r>
              <w:rPr/>
              <w:t xml:space="preserve">, John Libbey, p.113-122, 2013, KINtop. Studies in Early Cinema, 2, 978-0-861-96708-7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hal-01840896v1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716348v1" TargetMode="External"/><Relationship Id="rId8" Type="http://schemas.openxmlformats.org/officeDocument/2006/relationships/hyperlink" Target="https://hal.science/search/index/?q=*&amp;authFullName_s=Jean-Marc Leveratto" TargetMode="External"/><Relationship Id="rId9" Type="http://schemas.openxmlformats.org/officeDocument/2006/relationships/hyperlink" Target="https://hal.science/search/index/?q=*&amp;authFullName_s=Fabrice Montebello" TargetMode="External"/><Relationship Id="rId10" Type="http://schemas.openxmlformats.org/officeDocument/2006/relationships/hyperlink" Target="https://hal.science/search/index/?q=*&amp;authFullName_s=Pierre Stotzky" TargetMode="External"/><Relationship Id="rId11" Type="http://schemas.openxmlformats.org/officeDocument/2006/relationships/hyperlink" Target="https://hal.science/hal-04422050v1" TargetMode="External"/><Relationship Id="rId12" Type="http://schemas.openxmlformats.org/officeDocument/2006/relationships/hyperlink" Target="https://dx.doi.org/10.4000/1895.5151" TargetMode="External"/><Relationship Id="rId13" Type="http://schemas.openxmlformats.org/officeDocument/2006/relationships/hyperlink" Target="https://hal.science/hal-04422415v1" TargetMode="External"/><Relationship Id="rId14" Type="http://schemas.openxmlformats.org/officeDocument/2006/relationships/hyperlink" Target="https://hal.science/hal-04422040v1" TargetMode="External"/><Relationship Id="rId15" Type="http://schemas.openxmlformats.org/officeDocument/2006/relationships/hyperlink" Target="https://hal.science/hal-04422426v1" TargetMode="External"/><Relationship Id="rId16" Type="http://schemas.openxmlformats.org/officeDocument/2006/relationships/hyperlink" Target="https://hal.science/hal-04422420v1" TargetMode="External"/><Relationship Id="rId17" Type="http://schemas.openxmlformats.org/officeDocument/2006/relationships/hyperlink" Target="https://hal.science/hal-04422022v1" TargetMode="External"/><Relationship Id="rId18" Type="http://schemas.openxmlformats.org/officeDocument/2006/relationships/hyperlink" Target="https://hal.science/hal-03503777v1" TargetMode="External"/><Relationship Id="rId19" Type="http://schemas.openxmlformats.org/officeDocument/2006/relationships/hyperlink" Target="http://pun.giantchair.com/livre/?GCOI=28648100282620" TargetMode="External"/><Relationship Id="rId20" Type="http://schemas.openxmlformats.org/officeDocument/2006/relationships/hyperlink" Target="https://hal.science/hal-03503765v1" TargetMode="External"/><Relationship Id="rId21" Type="http://schemas.openxmlformats.org/officeDocument/2006/relationships/hyperlink" Target="https://hal.univ-lorraine.fr/hal-01726454v1" TargetMode="External"/><Relationship Id="rId22" Type="http://schemas.openxmlformats.org/officeDocument/2006/relationships/hyperlink" Target="https://hal.science/hal-0184089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Stotzky</dc:title>
  <dc:description>CV</dc:description>
  <dc:subject/>
  <cp:keywords/>
  <cp:category/>
  <cp:lastModifiedBy/>
  <dcterms:created xsi:type="dcterms:W3CDTF">2026-04-07T03:29:10+02:00</dcterms:created>
  <dcterms:modified xsi:type="dcterms:W3CDTF">2026-04-07T03:29:10+02:00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