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Will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Hilbert metric for bounded symmetric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Elisha Falbel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Guilloux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Will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Geometry</w:t>
            </w:r>
            <w:r>
              <w:rPr/>
              <w:t xml:space="preserve">, 2024, 25 (3), pp.317-333.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⟨10.1515/advgeom-2025-0015⟩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Hilbert metric without convexity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Elisha Falbel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Guilloux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Will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2020, Gennadi Henkin: In Memoriam, 30, pp.2865-2896.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⟨10.1007/s12220-020-00426-x⟩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hal-01768400v1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SL(3,C)-representations of the Whitehead link group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Guilloux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Will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Geometriae Dedicata</w:t>
            </w:r>
            <w:r>
              <w:rPr/>
              <w:t xml:space="preserve">, 2019, 202, pp.81-101.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⟨10.1007/s10711-018-0404-8⟩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hal-01370289v1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reflections, commutators and cross-ratios in complex hyperbolic space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Paupert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Will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Groups, Geometry, and Dynamics</w:t>
            </w:r>
            <w:r>
              <w:rPr/>
              <w:t xml:space="preserve">, 2017, 11 (1), pp.311-352.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⟨10.4171/ggd/398⟩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hal-00916997v1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Involution and commutator length for complex hyperbolic isometries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Paupert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Will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Michigan Mathematical Journal</w:t>
            </w:r>
            <w:r>
              <w:rPr/>
              <w:t xml:space="preserve">, 2017, 66 (4), pp.699-744.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⟨10.1307/mmj/1501812020⟩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hal-02296968v1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 hyperbolic Riley slice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John R. Parker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Will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Geometry and Topology</w:t>
            </w:r>
            <w:r>
              <w:rPr/>
              <w:t xml:space="preserve">, 2017, 21 (6), pp.3391 - 3451.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⟨10.2140/gt.2017.21.3391⟩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hal-01613535v1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Fuschsian representations of fundamental groups of cusped surfaces in $\mathrm{PU}(2,1)$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Geometry</w:t>
            </w:r>
            <w:r>
              <w:rPr/>
              <w:t xml:space="preserve">, 2012, 90 (3), pp.473 - 520.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⟨10.4310/jdg/1335273392⟩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hal-01613482v1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of flags and representations of surface groups in complex hyperbolic geometry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Marché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Will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Geom. Dedicata</w:t>
            </w:r>
            <w:r>
              <w:rPr/>
              <w:t xml:space="preserve">, 2012, 156, pp.49-70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hal-00843249v1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Two-generator groups acting on the complex hyperbolic plane.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Teichmüller Theory. Volume VI</w:t>
            </w:r>
            <w:r>
              <w:rPr/>
              <w:t xml:space="preserve">, 27, EMS, 2016, IRMA Lectures in mathematics and theoretical physics 978-3-03719-161-3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hal-01613529v1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hyperbolic free groups with many parabolic elements.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John R. Parker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Will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Geometry, groups and dynamics. </w:t>
            </w:r>
            <w:r>
              <w:rPr/>
              <w:t xml:space="preserve">, 639, AMS, pp.327-348, 2015, Contemporary Mathematics, 978-0-8218-9882-6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hal-00918321v1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libres, groupes triangulaires et tore épointé dans PU(2,1)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Will</w:t>
              </w:r>
            </w:hyperlink>
          </w:p>
          <w:p>
            <w:pPr/>
            <w:r>
              <w:rPr/>
              <w:t xml:space="preserve">Mathématiques [math]. Université Pierre et Marie Curie - Paris VI, 2006.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tel-00130785v1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géométrie hyperbolique complexe, SL(3,$\C$), SU(2,1) et quelques 3-variétés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Will</w:t>
              </w:r>
            </w:hyperlink>
          </w:p>
          <w:p>
            <w:pPr/>
            <w:r>
              <w:rPr/>
              <w:t xml:space="preserve">Mathématiques [math]. Université Grenoble Alpes,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tel-03530224v1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24876v1" TargetMode="External"/><Relationship Id="rId8" Type="http://schemas.openxmlformats.org/officeDocument/2006/relationships/hyperlink" Target="https://hal.science/search/index/?q=*&amp;authFullName_s=Elisha Falbel" TargetMode="External"/><Relationship Id="rId9" Type="http://schemas.openxmlformats.org/officeDocument/2006/relationships/hyperlink" Target="https://hal.science/search/index/?q=*&amp;authFullName_s=Antonin Guilloux" TargetMode="External"/><Relationship Id="rId10" Type="http://schemas.openxmlformats.org/officeDocument/2006/relationships/hyperlink" Target="https://hal.science/search/index/?q=*&amp;authFullName_s=Pierre Will" TargetMode="External"/><Relationship Id="rId11" Type="http://schemas.openxmlformats.org/officeDocument/2006/relationships/hyperlink" Target="https://dx.doi.org/10.1515/advgeom-2025-0015" TargetMode="External"/><Relationship Id="rId12" Type="http://schemas.openxmlformats.org/officeDocument/2006/relationships/hyperlink" Target="https://hal.science/hal-01768400v1" TargetMode="External"/><Relationship Id="rId13" Type="http://schemas.openxmlformats.org/officeDocument/2006/relationships/hyperlink" Target="https://dx.doi.org/10.1007/s12220-020-00426-x" TargetMode="External"/><Relationship Id="rId14" Type="http://schemas.openxmlformats.org/officeDocument/2006/relationships/hyperlink" Target="https://hal.science/hal-01370289v1" TargetMode="External"/><Relationship Id="rId15" Type="http://schemas.openxmlformats.org/officeDocument/2006/relationships/hyperlink" Target="https://dx.doi.org/10.1007/s10711-018-0404-8" TargetMode="External"/><Relationship Id="rId16" Type="http://schemas.openxmlformats.org/officeDocument/2006/relationships/hyperlink" Target="https://hal.science/hal-00916997v1" TargetMode="External"/><Relationship Id="rId17" Type="http://schemas.openxmlformats.org/officeDocument/2006/relationships/hyperlink" Target="https://hal.science/search/index/?q=*&amp;authFullName_s=Julien Paupert" TargetMode="External"/><Relationship Id="rId18" Type="http://schemas.openxmlformats.org/officeDocument/2006/relationships/hyperlink" Target="https://dx.doi.org/10.4171/ggd/398" TargetMode="External"/><Relationship Id="rId19" Type="http://schemas.openxmlformats.org/officeDocument/2006/relationships/hyperlink" Target="https://hal.science/hal-02296968v1" TargetMode="External"/><Relationship Id="rId20" Type="http://schemas.openxmlformats.org/officeDocument/2006/relationships/hyperlink" Target="https://dx.doi.org/10.1307/mmj/1501812020" TargetMode="External"/><Relationship Id="rId21" Type="http://schemas.openxmlformats.org/officeDocument/2006/relationships/hyperlink" Target="https://hal.science/hal-01613535v1" TargetMode="External"/><Relationship Id="rId22" Type="http://schemas.openxmlformats.org/officeDocument/2006/relationships/hyperlink" Target="https://hal.science/search/index/?q=*&amp;authFullName_s=John R. Parker" TargetMode="External"/><Relationship Id="rId23" Type="http://schemas.openxmlformats.org/officeDocument/2006/relationships/hyperlink" Target="https://dx.doi.org/10.2140/gt.2017.21.3391" TargetMode="External"/><Relationship Id="rId24" Type="http://schemas.openxmlformats.org/officeDocument/2006/relationships/hyperlink" Target="https://hal.science/hal-01613482v1" TargetMode="External"/><Relationship Id="rId25" Type="http://schemas.openxmlformats.org/officeDocument/2006/relationships/hyperlink" Target="https://dx.doi.org/10.4310/jdg/1335273392" TargetMode="External"/><Relationship Id="rId26" Type="http://schemas.openxmlformats.org/officeDocument/2006/relationships/hyperlink" Target="https://hal.science/hal-00843249v1" TargetMode="External"/><Relationship Id="rId27" Type="http://schemas.openxmlformats.org/officeDocument/2006/relationships/hyperlink" Target="https://hal.science/search/index/?q=*&amp;authFullName_s=Julien March&#233;" TargetMode="External"/><Relationship Id="rId28" Type="http://schemas.openxmlformats.org/officeDocument/2006/relationships/hyperlink" Target="https://hal.science/hal-01613529v1" TargetMode="External"/><Relationship Id="rId29" Type="http://schemas.openxmlformats.org/officeDocument/2006/relationships/hyperlink" Target="https://hal.science/hal-00918321v1" TargetMode="External"/><Relationship Id="rId30" Type="http://schemas.openxmlformats.org/officeDocument/2006/relationships/hyperlink" Target="https://theses.hal.science/tel-00130785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hyperlink" Target="https://hal.science/tel-03530224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Will</dc:title>
  <dc:description>CV</dc:description>
  <dc:subject/>
  <cp:keywords/>
  <cp:category/>
  <cp:lastModifiedBy/>
  <dcterms:created xsi:type="dcterms:W3CDTF">2026-05-08T12:07:21+02:00</dcterms:created>
  <dcterms:modified xsi:type="dcterms:W3CDTF">2026-05-08T12:07:21+02:00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