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Wolinski </w:t>
      </w:r>
      <w:r>
        <w:rPr>
          <w:color w:val="641e6e"/>
        </w:rPr>
        <w:t xml:space="preserve">Maître de conférences en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pierre-wolinski</w:t>
        </w:r>
      </w:hyperlink>
    </w:p>
    <w:p>
      <w:pPr>
        <w:numPr>
          <w:ilvl w:val="0"/>
          <w:numId w:val="1"/>
        </w:numPr>
      </w:pPr>
      <w:r>
        <w:rPr/>
        <w:t xml:space="preserve"> ORCID : </w:t>
      </w:r>
      <w:hyperlink r:id="rId9" w:history="1">
        <w:r>
          <w:rPr>
            <w:color w:val="#410a8c"/>
            <w:u w:val="single"/>
          </w:rPr>
          <w:t xml:space="preserve">0000-0003-1007-0144</w:t>
        </w:r>
      </w:hyperlink>
    </w:p>
    <w:p>
      <w:pPr>
        <w:numPr>
          <w:ilvl w:val="0"/>
          <w:numId w:val="1"/>
        </w:numPr>
      </w:pPr>
      <w:r>
        <w:rPr/>
        <w:t xml:space="preserve"> IdRef : </w:t>
      </w:r>
      <w:hyperlink r:id="rId10" w:history="1">
        <w:r>
          <w:rPr>
            <w:color w:val="#410a8c"/>
            <w:u w:val="single"/>
          </w:rPr>
          <w:t xml:space="preserve">245386297</w:t>
        </w:r>
      </w:hyperlink>
    </w:p>
    <w:p>
      <w:pPr>
        <w:numPr>
          <w:ilvl w:val="0"/>
          <w:numId w:val="1"/>
        </w:numPr>
      </w:pPr>
      <w:r>
        <w:rPr/>
        <w:t xml:space="preserve"> arXiv : </w:t>
      </w:r>
      <w:hyperlink r:id="rId11" w:history="1">
        <w:r>
          <w:rPr>
            <w:color w:val="#410a8c"/>
            <w:u w:val="single"/>
          </w:rPr>
          <w:t xml:space="preserve">wolinski_p_1</w:t>
        </w:r>
      </w:hyperlink>
    </w:p>
    <w:p>
      <w:pPr>
        <w:numPr>
          <w:ilvl w:val="0"/>
          <w:numId w:val="1"/>
        </w:numPr>
      </w:pPr>
      <w:r>
        <w:rPr/>
        <w:t xml:space="preserve"> ResearcherID : </w:t>
      </w:r>
      <w:hyperlink r:id="rId12" w:history="1">
        <w:r>
          <w:rPr>
            <w:color w:val="#410a8c"/>
            <w:u w:val="single"/>
          </w:rPr>
          <w:t xml:space="preserve">http://www.researcherid.com/rid/AGY-6276-2022</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informatique à l'université Paris Dauphine - PSL depuis septembre 2024. Je fais de la recherche sur la théorie des réseaux de neurones artificiels, notamment leur optimisation et leur régularisation, et j'enseigne dans différents domaines de l'intelligence artificielle, comme l'analyse de données, l'apprentissage automatique, et les réseaux de neurones. Auparavant, j'ai fait ma thèse sur l'élagage de réseaux de neurones et l'élimination d'hyperparamètres, puis des post-docs centrés sur l'initialisation des réseaux de neurones et l'optimisation d'ordre 2.</w:t>
      </w:r>
    </w:p>
    <w:p>
      <w:pPr/>
      <w:r>
        <w:rPr/>
        <w:t xml:space="preserve">Page web : </w:t>
      </w:r>
      <w:hyperlink r:id="rId13" w:history="1">
        <w:r>
          <w:rPr>
            <w:color w:val="#410a8c"/>
            <w:u w:val="single"/>
          </w:rPr>
          <w:t xml:space="preserve">https://pierre-wolinski.fr/</w:t>
        </w:r>
      </w:hyperlink>
    </w:p>
    <w:p>
      <w:pPr/>
      <w:r>
        <w:rPr/>
        <w:t xml:space="preserve">GitHub : </w:t>
      </w:r>
      <w:hyperlink r:id="rId14" w:history="1">
        <w:r>
          <w:rPr>
            <w:color w:val="#410a8c"/>
            <w:u w:val="single"/>
          </w:rPr>
          <w:t xml:space="preserve">https://github.com/p-wol</w:t>
        </w:r>
      </w:hyperlink>
    </w:p>
    <w:p>
      <w:pPr/>
      <w:r>
        <w:rPr/>
        <w:t xml:space="preserve">Parcours :</w:t>
      </w:r>
    </w:p>
    <w:p>
      <w:pPr>
        <w:numPr>
          <w:ilvl w:val="0"/>
          <w:numId w:val="2"/>
        </w:numPr>
      </w:pPr>
      <w:r>
        <w:rPr/>
        <w:t xml:space="preserve">2016-2020 : doctorat d'informatique (Université Paris-Saclay, Inria Saclay), sous la direction de Guillaume Charpiat et Yann Ollivier.</w:t>
      </w:r>
    </w:p>
    <w:p>
      <w:pPr>
        <w:numPr>
          <w:ilvl w:val="0"/>
          <w:numId w:val="2"/>
        </w:numPr>
      </w:pPr>
      <w:r>
        <w:rPr/>
        <w:t xml:space="preserve">2020-2021 : post-doc (Université d'Oxford), supervisé par Judith Rousseau.</w:t>
      </w:r>
    </w:p>
    <w:p>
      <w:pPr>
        <w:numPr>
          <w:ilvl w:val="0"/>
          <w:numId w:val="2"/>
        </w:numPr>
      </w:pPr>
      <w:r>
        <w:rPr/>
        <w:t xml:space="preserve">2021-2023 : post-doc (Inria Grenoble-Alpes, UGA), supervisé par Julyan Arbel.</w:t>
      </w:r>
    </w:p>
    <w:p>
      <w:pPr>
        <w:numPr>
          <w:ilvl w:val="0"/>
          <w:numId w:val="2"/>
        </w:numPr>
      </w:pPr>
      <w:r>
        <w:rPr/>
        <w:t xml:space="preserve">2023-2024 : post-doc (Institut de Mathématiques d'Orsay, Univ. Paris-Saclay), supervisé par Gilles Blanchard et Christophe Giraud.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Gathering and Exploiting Higher-Order Information when Training Large Structured Models</w:t>
              </w:r>
            </w:hyperlink>
          </w:p>
          <w:p>
            <w:pPr/>
            <w:hyperlink r:id="rId16" w:history="1">
              <w:r>
                <w:rPr>
                  <w:color w:val="#410a8c"/>
                  <w:u w:val="single"/>
                </w:rPr>
                <w:t xml:space="preserve">Pierre Wolinski</w:t>
              </w:r>
            </w:hyperlink>
          </w:p>
          <w:p>
            <w:pPr/>
            <w:r>
              <w:rPr>
                <w:i w:val="1"/>
                <w:iCs w:val="1"/>
              </w:rPr>
              <w:t xml:space="preserve">European Conference on Machine Learning and Principles and Practice of Knowledge Discovery in Databases</w:t>
            </w:r>
            <w:r>
              <w:rPr/>
              <w:t xml:space="preserve">, Sep 2025, Porto, Portugal. pp.436-452, </w:t>
            </w:r>
            <w:hyperlink r:id="rId17" w:history="1">
              <w:r>
                <w:rPr>
                  <w:color w:val="#410a8c"/>
                  <w:u w:val="single"/>
                </w:rPr>
                <w:t xml:space="preserve">⟨10.1007/978-3-032-06078-5_25⟩</w:t>
              </w:r>
            </w:hyperlink>
          </w:p>
          <w:p>
            <w:pPr/>
            <w:r>
              <w:rPr/>
              <w:t xml:space="preserve">Communication dans un congrès</w:t>
            </w:r>
          </w:p>
          <w:p>
            <w:pPr/>
            <w:hyperlink r:id="rId15" w:history="1">
              <w:r>
                <w:rPr>
                  <w:color w:val="#410a8c"/>
                  <w:u w:val="single"/>
                </w:rPr>
                <w:t xml:space="preserve">hal-05178426v1</w:t>
              </w:r>
            </w:hyperlink>
          </w:p>
        </w:tc>
      </w:tr>
      <w:tr>
        <w:trPr/>
        <w:tc>
          <w:tcPr>
            <w:noWrap/>
          </w:tcPr>
          <w:p>
            <w:pPr>
              <w:spacing w:after="200"/>
            </w:pPr>
            <w:hyperlink r:id="rId18" w:history="1">
              <w:r>
                <w:rPr>
                  <w:color w:val="1e198e"/>
                  <w:b w:val="1"/>
                  <w:bCs w:val="1"/>
                  <w:u w:val="single"/>
                </w:rPr>
                <w:t xml:space="preserve">Rethinking Gauss-Newton for learning over-parameterized models</w:t>
              </w:r>
            </w:hyperlink>
          </w:p>
          <w:p>
            <w:pPr/>
            <w:hyperlink r:id="rId19" w:history="1">
              <w:r>
                <w:rPr>
                  <w:color w:val="#410a8c"/>
                  <w:u w:val="single"/>
                </w:rPr>
                <w:t xml:space="preserve">Michael Arbel</w:t>
              </w:r>
            </w:hyperlink>
            <w:r>
              <w:rPr/>
              <w:t xml:space="preserve">,</w:t>
            </w:r>
            <w:hyperlink r:id="rId20" w:history="1">
              <w:r>
                <w:rPr>
                  <w:color w:val="#410a8c"/>
                  <w:u w:val="single"/>
                </w:rPr>
                <w:t xml:space="preserve">Romain Ménégaux</w:t>
              </w:r>
            </w:hyperlink>
            <w:r>
              <w:rPr/>
              <w:t xml:space="preserve">,</w:t>
            </w:r>
            <w:hyperlink r:id="rId16" w:history="1">
              <w:r>
                <w:rPr>
                  <w:color w:val="#410a8c"/>
                  <w:u w:val="single"/>
                </w:rPr>
                <w:t xml:space="preserve">Pierre Wolinski</w:t>
              </w:r>
            </w:hyperlink>
          </w:p>
          <w:p>
            <w:pPr/>
            <w:r>
              <w:rPr>
                <w:i w:val="1"/>
                <w:iCs w:val="1"/>
              </w:rPr>
              <w:t xml:space="preserve">NeurIPS 2023 - Thirty-seventh Conference on Neural Information Processing Systems</w:t>
            </w:r>
            <w:r>
              <w:rPr/>
              <w:t xml:space="preserve">, Dec 2023, La Nouvelle-Orléans, United States. pp.1-24</w:t>
            </w:r>
          </w:p>
          <w:p>
            <w:pPr/>
            <w:r>
              <w:rPr/>
              <w:t xml:space="preserve">Communication dans un congrès</w:t>
            </w:r>
          </w:p>
          <w:p>
            <w:pPr/>
            <w:hyperlink r:id="rId18" w:history="1">
              <w:r>
                <w:rPr>
                  <w:color w:val="#410a8c"/>
                  <w:u w:val="single"/>
                </w:rPr>
                <w:t xml:space="preserve">hal-04362139v1</w:t>
              </w:r>
            </w:hyperlink>
          </w:p>
        </w:tc>
      </w:tr>
      <w:tr>
        <w:trPr/>
        <w:tc>
          <w:tcPr>
            <w:noWrap/>
          </w:tcPr>
          <w:p>
            <w:pPr>
              <w:spacing w:after="200"/>
            </w:pPr>
            <w:hyperlink r:id="rId21" w:history="1">
              <w:r>
                <w:rPr>
                  <w:color w:val="1e198e"/>
                  <w:b w:val="1"/>
                  <w:bCs w:val="1"/>
                  <w:u w:val="single"/>
                </w:rPr>
                <w:t xml:space="preserve">Imposing Gaussian Pre-Activations in a Neural Network</w:t>
              </w:r>
            </w:hyperlink>
          </w:p>
          <w:p>
            <w:pPr/>
            <w:hyperlink r:id="rId16" w:history="1">
              <w:r>
                <w:rPr>
                  <w:color w:val="#410a8c"/>
                  <w:u w:val="single"/>
                </w:rPr>
                <w:t xml:space="preserve">Pierre Wolinski</w:t>
              </w:r>
            </w:hyperlink>
            <w:r>
              <w:rPr/>
              <w:t xml:space="preserve">,</w:t>
            </w:r>
            <w:hyperlink r:id="rId22" w:history="1">
              <w:r>
                <w:rPr>
                  <w:color w:val="#410a8c"/>
                  <w:u w:val="single"/>
                </w:rPr>
                <w:t xml:space="preserve">Julyan Arbel</w:t>
              </w:r>
            </w:hyperlink>
          </w:p>
          <w:p>
            <w:pPr/>
            <w:r>
              <w:rPr>
                <w:i w:val="1"/>
                <w:iCs w:val="1"/>
              </w:rPr>
              <w:t xml:space="preserve">JDS 2022 - 53es Journées de Statistique de la Société Française de Statistiques (SFdS)</w:t>
            </w:r>
            <w:r>
              <w:rPr/>
              <w:t xml:space="preserve">, Jun 2022, Lyon, France</w:t>
            </w:r>
          </w:p>
          <w:p>
            <w:pPr/>
            <w:r>
              <w:rPr/>
              <w:t xml:space="preserve">Communication dans un congrès</w:t>
            </w:r>
          </w:p>
          <w:p>
            <w:pPr/>
            <w:hyperlink r:id="rId21" w:history="1">
              <w:r>
                <w:rPr>
                  <w:color w:val="#410a8c"/>
                  <w:u w:val="single"/>
                </w:rPr>
                <w:t xml:space="preserve">hal-03853790v1</w:t>
              </w:r>
            </w:hyperlink>
          </w:p>
        </w:tc>
      </w:tr>
      <w:tr>
        <w:trPr/>
        <w:tc>
          <w:tcPr>
            <w:noWrap/>
          </w:tcPr>
          <w:p>
            <w:pPr>
              <w:spacing w:after="200"/>
            </w:pPr>
            <w:hyperlink r:id="rId23" w:history="1">
              <w:r>
                <w:rPr>
                  <w:color w:val="1e198e"/>
                  <w:b w:val="1"/>
                  <w:bCs w:val="1"/>
                  <w:u w:val="single"/>
                </w:rPr>
                <w:t xml:space="preserve">Learning with Random Learning Rates</w:t>
              </w:r>
            </w:hyperlink>
          </w:p>
          <w:p>
            <w:pPr/>
            <w:hyperlink r:id="rId24" w:history="1">
              <w:r>
                <w:rPr>
                  <w:color w:val="#410a8c"/>
                  <w:u w:val="single"/>
                </w:rPr>
                <w:t xml:space="preserve">Léonard Blier</w:t>
              </w:r>
            </w:hyperlink>
            <w:r>
              <w:rPr/>
              <w:t xml:space="preserve">,</w:t>
            </w:r>
            <w:hyperlink r:id="rId16" w:history="1">
              <w:r>
                <w:rPr>
                  <w:color w:val="#410a8c"/>
                  <w:u w:val="single"/>
                </w:rPr>
                <w:t xml:space="preserve">Pierre Wolinski</w:t>
              </w:r>
            </w:hyperlink>
            <w:r>
              <w:rPr/>
              <w:t xml:space="preserve">,</w:t>
            </w:r>
            <w:hyperlink r:id="rId25" w:history="1">
              <w:r>
                <w:rPr>
                  <w:color w:val="#410a8c"/>
                  <w:u w:val="single"/>
                </w:rPr>
                <w:t xml:space="preserve">Yann Ollivier</w:t>
              </w:r>
            </w:hyperlink>
          </w:p>
          <w:p>
            <w:pPr/>
            <w:r>
              <w:rPr>
                <w:i w:val="1"/>
                <w:iCs w:val="1"/>
              </w:rPr>
              <w:t xml:space="preserve">ECML PKDD 2019 – European Conference on Machine Learning and Principles and Practice of Knowledge Discovery in Databases</w:t>
            </w:r>
            <w:r>
              <w:rPr/>
              <w:t xml:space="preserve">, Sep 2019, Würzburg, Germany. pp.449-464, </w:t>
            </w:r>
            <w:hyperlink r:id="rId26" w:history="1">
              <w:r>
                <w:rPr>
                  <w:color w:val="#410a8c"/>
                  <w:u w:val="single"/>
                </w:rPr>
                <w:t xml:space="preserve">⟨10.1007/978-3-030-46147-8_27⟩</w:t>
              </w:r>
            </w:hyperlink>
          </w:p>
          <w:p>
            <w:pPr/>
            <w:r>
              <w:rPr/>
              <w:t xml:space="preserve">Communication dans un congrès</w:t>
            </w:r>
          </w:p>
          <w:p>
            <w:pPr/>
            <w:hyperlink r:id="rId23" w:history="1">
              <w:r>
                <w:rPr>
                  <w:color w:val="#410a8c"/>
                  <w:u w:val="single"/>
                </w:rPr>
                <w:t xml:space="preserve">hal-01888352v1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Gaussian Pre-Activations in Neural Networks: Myth or Reality?</w:t>
              </w:r>
            </w:hyperlink>
          </w:p>
          <w:p>
            <w:pPr/>
            <w:hyperlink r:id="rId16" w:history="1">
              <w:r>
                <w:rPr>
                  <w:color w:val="#410a8c"/>
                  <w:u w:val="single"/>
                </w:rPr>
                <w:t xml:space="preserve">Pierre Wolinski</w:t>
              </w:r>
            </w:hyperlink>
            <w:r>
              <w:rPr/>
              <w:t xml:space="preserve">,</w:t>
            </w:r>
            <w:hyperlink r:id="rId22" w:history="1">
              <w:r>
                <w:rPr>
                  <w:color w:val="#410a8c"/>
                  <w:u w:val="single"/>
                </w:rPr>
                <w:t xml:space="preserve">Julyan Arbel</w:t>
              </w:r>
            </w:hyperlink>
          </w:p>
          <w:p>
            <w:pPr/>
            <w:r>
              <w:rPr>
                <w:i w:val="1"/>
                <w:iCs w:val="1"/>
              </w:rPr>
              <w:t xml:space="preserve">Transactions on Machine Learning Research Journal</w:t>
            </w:r>
            <w:r>
              <w:rPr/>
              <w:t xml:space="preserve">, 2025, pp.1-50</w:t>
            </w:r>
          </w:p>
          <w:p>
            <w:pPr/>
            <w:r>
              <w:rPr/>
              <w:t xml:space="preserve">Article dans une revue</w:t>
            </w:r>
          </w:p>
          <w:p>
            <w:pPr/>
            <w:hyperlink r:id="rId27" w:history="1">
              <w:r>
                <w:rPr>
                  <w:color w:val="#410a8c"/>
                  <w:u w:val="single"/>
                </w:rPr>
                <w:t xml:space="preserve">hal-03933169v3</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An Equivalence between Bayesian Priors and Penalties in Variational Inference</w:t>
              </w:r>
            </w:hyperlink>
          </w:p>
          <w:p>
            <w:pPr/>
            <w:hyperlink r:id="rId16" w:history="1">
              <w:r>
                <w:rPr>
                  <w:color w:val="#410a8c"/>
                  <w:u w:val="single"/>
                </w:rPr>
                <w:t xml:space="preserve">Pierre Wolinski</w:t>
              </w:r>
            </w:hyperlink>
            <w:r>
              <w:rPr/>
              <w:t xml:space="preserve">,</w:t>
            </w:r>
            <w:hyperlink r:id="rId29" w:history="1">
              <w:r>
                <w:rPr>
                  <w:color w:val="#410a8c"/>
                  <w:u w:val="single"/>
                </w:rPr>
                <w:t xml:space="preserve">Guillaume Charpiat</w:t>
              </w:r>
            </w:hyperlink>
            <w:r>
              <w:rPr/>
              <w:t xml:space="preserve">,</w:t>
            </w:r>
            <w:hyperlink r:id="rId25" w:history="1">
              <w:r>
                <w:rPr>
                  <w:color w:val="#410a8c"/>
                  <w:u w:val="single"/>
                </w:rPr>
                <w:t xml:space="preserve">Yann Ollivier</w:t>
              </w:r>
            </w:hyperlink>
          </w:p>
          <w:p>
            <w:pPr/>
            <w:r>
              <w:rPr/>
              <w:t xml:space="preserve">2024</w:t>
            </w:r>
          </w:p>
          <w:p>
            <w:pPr/>
            <w:r>
              <w:rPr/>
              <w:t xml:space="preserve">Pré-publication, Document de travail</w:t>
            </w:r>
          </w:p>
          <w:p>
            <w:pPr/>
            <w:hyperlink r:id="rId28" w:history="1">
              <w:r>
                <w:rPr>
                  <w:color w:val="#410a8c"/>
                  <w:u w:val="single"/>
                </w:rPr>
                <w:t xml:space="preserve">hal-02466702v2</w:t>
              </w:r>
            </w:hyperlink>
          </w:p>
        </w:tc>
      </w:tr>
      <w:tr>
        <w:trPr/>
        <w:tc>
          <w:tcPr>
            <w:noWrap/>
          </w:tcPr>
          <w:p>
            <w:pPr>
              <w:spacing w:after="200"/>
            </w:pPr>
            <w:hyperlink r:id="rId30" w:history="1">
              <w:r>
                <w:rPr>
                  <w:color w:val="1e198e"/>
                  <w:b w:val="1"/>
                  <w:bCs w:val="1"/>
                  <w:u w:val="single"/>
                </w:rPr>
                <w:t xml:space="preserve">Adapting Newton's Method to Neural Networks through a Summary of Higher-Order Derivatives</w:t>
              </w:r>
            </w:hyperlink>
          </w:p>
          <w:p>
            <w:pPr/>
            <w:hyperlink r:id="rId16" w:history="1">
              <w:r>
                <w:rPr>
                  <w:color w:val="#410a8c"/>
                  <w:u w:val="single"/>
                </w:rPr>
                <w:t xml:space="preserve">Pierre Wolinski</w:t>
              </w:r>
            </w:hyperlink>
          </w:p>
          <w:p>
            <w:pPr/>
            <w:r>
              <w:rPr/>
              <w:t xml:space="preserve">2024</w:t>
            </w:r>
          </w:p>
          <w:p>
            <w:pPr/>
            <w:r>
              <w:rPr/>
              <w:t xml:space="preserve">Pré-publication, Document de travail</w:t>
            </w:r>
          </w:p>
          <w:p>
            <w:pPr/>
            <w:hyperlink r:id="rId30" w:history="1">
              <w:r>
                <w:rPr>
                  <w:color w:val="#410a8c"/>
                  <w:u w:val="single"/>
                </w:rPr>
                <w:t xml:space="preserve">hal-04600082v1</w:t>
              </w:r>
            </w:hyperlink>
          </w:p>
        </w:tc>
      </w:tr>
      <w:tr>
        <w:trPr/>
        <w:tc>
          <w:tcPr>
            <w:noWrap/>
          </w:tcPr>
          <w:p>
            <w:pPr>
              <w:spacing w:after="200"/>
            </w:pPr>
            <w:hyperlink r:id="rId31" w:history="1">
              <w:r>
                <w:rPr>
                  <w:color w:val="1e198e"/>
                  <w:b w:val="1"/>
                  <w:bCs w:val="1"/>
                  <w:u w:val="single"/>
                </w:rPr>
                <w:t xml:space="preserve">Efficient Neural Networks for Tiny Machine Learning: A Comprehensive Review</w:t>
              </w:r>
            </w:hyperlink>
          </w:p>
          <w:p>
            <w:pPr/>
            <w:hyperlink r:id="rId32" w:history="1">
              <w:r>
                <w:rPr>
                  <w:color w:val="#410a8c"/>
                  <w:u w:val="single"/>
                </w:rPr>
                <w:t xml:space="preserve">Minh Tri Lê</w:t>
              </w:r>
            </w:hyperlink>
            <w:r>
              <w:rPr/>
              <w:t xml:space="preserve">,</w:t>
            </w:r>
            <w:hyperlink r:id="rId16" w:history="1">
              <w:r>
                <w:rPr>
                  <w:color w:val="#410a8c"/>
                  <w:u w:val="single"/>
                </w:rPr>
                <w:t xml:space="preserve">Pierre Wolinski</w:t>
              </w:r>
            </w:hyperlink>
            <w:r>
              <w:rPr/>
              <w:t xml:space="preserve">,</w:t>
            </w:r>
            <w:hyperlink r:id="rId22" w:history="1">
              <w:r>
                <w:rPr>
                  <w:color w:val="#410a8c"/>
                  <w:u w:val="single"/>
                </w:rPr>
                <w:t xml:space="preserve">Julyan Arbel</w:t>
              </w:r>
            </w:hyperlink>
          </w:p>
          <w:p>
            <w:pPr/>
            <w:r>
              <w:rPr/>
              <w:t xml:space="preserve">2023</w:t>
            </w:r>
          </w:p>
          <w:p>
            <w:pPr/>
            <w:r>
              <w:rPr/>
              <w:t xml:space="preserve">Pré-publication, Document de travail</w:t>
            </w:r>
          </w:p>
          <w:p>
            <w:pPr/>
            <w:hyperlink r:id="rId31" w:history="1">
              <w:r>
                <w:rPr>
                  <w:color w:val="#410a8c"/>
                  <w:u w:val="single"/>
                </w:rPr>
                <w:t xml:space="preserve">hal-04296440v1</w:t>
              </w:r>
            </w:hyperlink>
          </w:p>
        </w:tc>
      </w:tr>
      <w:tr>
        <w:trPr/>
        <w:tc>
          <w:tcPr>
            <w:noWrap/>
          </w:tcPr>
          <w:p>
            <w:pPr>
              <w:spacing w:after="200"/>
            </w:pPr>
            <w:hyperlink r:id="rId33" w:history="1">
              <w:r>
                <w:rPr>
                  <w:color w:val="1e198e"/>
                  <w:b w:val="1"/>
                  <w:bCs w:val="1"/>
                  <w:u w:val="single"/>
                </w:rPr>
                <w:t xml:space="preserve">Asymmetrical Scaling Layers for Stable Network Pruning</w:t>
              </w:r>
            </w:hyperlink>
          </w:p>
          <w:p>
            <w:pPr/>
            <w:hyperlink r:id="rId16" w:history="1">
              <w:r>
                <w:rPr>
                  <w:color w:val="#410a8c"/>
                  <w:u w:val="single"/>
                </w:rPr>
                <w:t xml:space="preserve">Pierre Wolinski</w:t>
              </w:r>
            </w:hyperlink>
            <w:r>
              <w:rPr/>
              <w:t xml:space="preserve">,</w:t>
            </w:r>
            <w:hyperlink r:id="rId29" w:history="1">
              <w:r>
                <w:rPr>
                  <w:color w:val="#410a8c"/>
                  <w:u w:val="single"/>
                </w:rPr>
                <w:t xml:space="preserve">Guillaume Charpiat</w:t>
              </w:r>
            </w:hyperlink>
            <w:r>
              <w:rPr/>
              <w:t xml:space="preserve">,</w:t>
            </w:r>
            <w:hyperlink r:id="rId25" w:history="1">
              <w:r>
                <w:rPr>
                  <w:color w:val="#410a8c"/>
                  <w:u w:val="single"/>
                </w:rPr>
                <w:t xml:space="preserve">Yann Ollivier</w:t>
              </w:r>
            </w:hyperlink>
          </w:p>
          <w:p>
            <w:pPr/>
            <w:r>
              <w:rPr/>
              <w:t xml:space="preserve">2020</w:t>
            </w:r>
          </w:p>
          <w:p>
            <w:pPr/>
            <w:r>
              <w:rPr/>
              <w:t xml:space="preserve">Pré-publication, Document de travail</w:t>
            </w:r>
          </w:p>
          <w:p>
            <w:pPr/>
            <w:hyperlink r:id="rId33" w:history="1">
              <w:r>
                <w:rPr>
                  <w:color w:val="#410a8c"/>
                  <w:u w:val="single"/>
                </w:rPr>
                <w:t xml:space="preserve">hal-05524815v1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0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1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wolinski" TargetMode="External"/><Relationship Id="rId9" Type="http://schemas.openxmlformats.org/officeDocument/2006/relationships/hyperlink" Target="https://orcid.org/0000-0003-1007-0144" TargetMode="External"/><Relationship Id="rId10" Type="http://schemas.openxmlformats.org/officeDocument/2006/relationships/hyperlink" Target="https://www.idref.fr/245386297" TargetMode="External"/><Relationship Id="rId11" Type="http://schemas.openxmlformats.org/officeDocument/2006/relationships/hyperlink" Target="https://arxiv.org/a/wolinski_p_1" TargetMode="External"/><Relationship Id="rId12" Type="http://schemas.openxmlformats.org/officeDocument/2006/relationships/hyperlink" Target="http://www.researcherid.com/rid/http://www.researcherid.com/rid/AGY-6276-2022" TargetMode="External"/><Relationship Id="rId13" Type="http://schemas.openxmlformats.org/officeDocument/2006/relationships/hyperlink" Target="https://pierre-wolinski.fr/" TargetMode="External"/><Relationship Id="rId14" Type="http://schemas.openxmlformats.org/officeDocument/2006/relationships/hyperlink" Target="https://github.com/p-wol" TargetMode="External"/><Relationship Id="rId15" Type="http://schemas.openxmlformats.org/officeDocument/2006/relationships/hyperlink" Target="https://hal.science/hal-05178426v1" TargetMode="External"/><Relationship Id="rId16" Type="http://schemas.openxmlformats.org/officeDocument/2006/relationships/hyperlink" Target="https://hal.science/search/index/?q=*&amp;authFullName_s=Pierre Wolinski" TargetMode="External"/><Relationship Id="rId17" Type="http://schemas.openxmlformats.org/officeDocument/2006/relationships/hyperlink" Target="https://dx.doi.org/10.1007/978-3-032-06078-5_25" TargetMode="External"/><Relationship Id="rId18" Type="http://schemas.openxmlformats.org/officeDocument/2006/relationships/hyperlink" Target="https://hal.science/hal-04362139v1" TargetMode="External"/><Relationship Id="rId19" Type="http://schemas.openxmlformats.org/officeDocument/2006/relationships/hyperlink" Target="https://hal.science/search/index/?q=*&amp;authFullName_s=Michael Arbel" TargetMode="External"/><Relationship Id="rId20" Type="http://schemas.openxmlformats.org/officeDocument/2006/relationships/hyperlink" Target="https://hal.science/search/index/?q=*&amp;authFullName_s=Romain M&#233;n&#233;gaux" TargetMode="External"/><Relationship Id="rId21" Type="http://schemas.openxmlformats.org/officeDocument/2006/relationships/hyperlink" Target="https://hal.science/hal-03853790v1" TargetMode="External"/><Relationship Id="rId22" Type="http://schemas.openxmlformats.org/officeDocument/2006/relationships/hyperlink" Target="https://hal.science/search/index/?q=*&amp;authFullName_s=Julyan Arbel" TargetMode="External"/><Relationship Id="rId23" Type="http://schemas.openxmlformats.org/officeDocument/2006/relationships/hyperlink" Target="https://hal.science/hal-01888352v1" TargetMode="External"/><Relationship Id="rId24" Type="http://schemas.openxmlformats.org/officeDocument/2006/relationships/hyperlink" Target="https://hal.science/search/index/?q=*&amp;authFullName_s=L&#233;onard Blier" TargetMode="External"/><Relationship Id="rId25" Type="http://schemas.openxmlformats.org/officeDocument/2006/relationships/hyperlink" Target="https://hal.science/search/index/?q=*&amp;authFullName_s=Yann Ollivier" TargetMode="External"/><Relationship Id="rId26" Type="http://schemas.openxmlformats.org/officeDocument/2006/relationships/hyperlink" Target="https://dx.doi.org/10.1007/978-3-030-46147-8_27" TargetMode="External"/><Relationship Id="rId27" Type="http://schemas.openxmlformats.org/officeDocument/2006/relationships/hyperlink" Target="https://hal.science/hal-03933169v3" TargetMode="External"/><Relationship Id="rId28" Type="http://schemas.openxmlformats.org/officeDocument/2006/relationships/hyperlink" Target="https://hal.science/hal-02466702v2" TargetMode="External"/><Relationship Id="rId29" Type="http://schemas.openxmlformats.org/officeDocument/2006/relationships/hyperlink" Target="https://hal.science/search/index/?q=*&amp;authFullName_s=Guillaume Charpiat" TargetMode="External"/><Relationship Id="rId30" Type="http://schemas.openxmlformats.org/officeDocument/2006/relationships/hyperlink" Target="https://hal.science/hal-04600082v1" TargetMode="External"/><Relationship Id="rId31" Type="http://schemas.openxmlformats.org/officeDocument/2006/relationships/hyperlink" Target="https://hal.science/hal-04296440v1" TargetMode="External"/><Relationship Id="rId32" Type="http://schemas.openxmlformats.org/officeDocument/2006/relationships/hyperlink" Target="https://hal.science/search/index/?q=*&amp;authFullName_s=Minh Tri L&#234;" TargetMode="External"/><Relationship Id="rId33" Type="http://schemas.openxmlformats.org/officeDocument/2006/relationships/hyperlink" Target="https://hal.science/hal-05524815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Wolinski</dc:title>
  <dc:description>CV</dc:description>
  <dc:subject/>
  <cp:keywords/>
  <cp:category/>
  <cp:lastModifiedBy/>
  <dcterms:created xsi:type="dcterms:W3CDTF">2026-03-05T14:07:49+01:00</dcterms:created>
  <dcterms:modified xsi:type="dcterms:W3CDTF">2026-03-05T14:07:49+01:00</dcterms:modified>
</cp:coreProperties>
</file>

<file path=docProps/custom.xml><?xml version="1.0" encoding="utf-8"?>
<Properties xmlns="http://schemas.openxmlformats.org/officeDocument/2006/custom-properties" xmlns:vt="http://schemas.openxmlformats.org/officeDocument/2006/docPropsVTypes"/>
</file>