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Pierre-Yves LE DILOSQUER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pierreyves-ledilosquer</w:t></w:r></w:hyperlink></w:p><w:p><w:pPr><w:numPr><w:ilvl w:val="0"/><w:numId w:val="1"/></w:numPr></w:pPr><w:r><w:rPr/><w:t xml:space="preserve"> IdRef : </w:t></w:r><w:hyperlink r:id="rId8" w:history="1"><w:r><w:rPr><w:color w:val="#410a8c"/><w:u w:val="single"/></w:rPr><w:t xml:space="preserve">25313479X</w:t></w:r></w:hyperlink></w:p><w:p><w:pPr><w:spacing w:before="600"/></w:pPr></w:p><w:p><w:pPr><w:pStyle w:val="Heading2"/></w:pPr><w:r><w:rPr><w:color w:val="1e198e"/><w:b w:val="1"/><w:bCs w:val="1"/></w:rPr><w:t xml:space="preserve">Présentation</w:t></w:r></w:p><w:p><w:pPr><w:spacing w:after="100"/></w:pPr></w:p><w:p><w:pPr/><w:r><w:rPr/><w:t xml:space="preserve">Docteur en sciences économiques</w:t></w:r><w:br/><w:r><w:rPr/><w:t xml:space="preserve">LADYSS, Université de Paris & Le Monde de la Propreté</w:t></w:r></w:p><w:p><w:pPr/><w:r><w:rPr/><w:t xml:space="preserve">--</w:t></w:r></w:p><w:p><w:pPr/><w:r><w:rPr/><w:t xml:space="preserve">Contact : py.ledilosquer [@gmail.com]</w:t></w:r></w:p><w:p><w:pPr/><w:r><w:rPr/><w:t xml:space="preserve">--</w:t></w:r></w:p><w:p><w:pPr/><w:r><w:rPr/><w:t xml:space="preserve">&amp;quot;Travail et valeur servicielle dans les modèles économiques des entreprises de propreté&amp;quot;</w:t></w:r></w:p><w:p><w:pPr/><w:r><w:rPr/><w:t xml:space="preserve">Thèse sous la direction de Christian du Tertre, soutenue le 12 octobre 2021.</w:t></w:r></w:p><w:p><w:pPr/><w:r><w:rPr/><w:t xml:space="preserve">Le secteur de la propreté rencontre aujourd’hui en France une série d’enjeux économiques et sociaux qui interroge directement les conditions de durabilité de l’économie sectorielle. Au cœur de ces enjeux se noue un paradoxe entre l’utilité du travail et sa reconnaissance sociale et monétaire. La thèse ambitionne de comprendre les causes et effets de ces enjeux et la manière dont il est possible d’entrevoir leurs dépassements.</w:t></w:r></w:p><w:p><w:pPr/><w:r><w:rPr/><w:t xml:space="preserve">Pour y parvenir, ce travail de recherche propose une analyse croisée en termes de modèle économique d’entreprise, d’activité de travail et de régulation sectorielle et territoriale. Il s’agit de développer une approche compréhensive du système qui organise la production de valeur, dans laquelle l’activité de travail prend une place centrale, et de l’ancrer dans une histoire sectorielle. Cette approche se fonde sur la théorie de la régulation comme socle théorique général, avec une ouverture disciplinaire vers d’autres sciences sociales, en particulier les sciences du travail.</w:t></w:r></w:p><w:p><w:pPr/><w:r><w:rPr/><w:t xml:space="preserve">L’enquête, relevant des principes de la recherche-intervention, conduite en immersion au sein du secteur de la propreté, permet, dans un premier temps, de caractériser le « modèle de la prestation de service » comme modèle économique d’entreprise dominant. Ce modèle se définit selon quatre grandes régularités, en termes d’offre de service et de proposition de valeur, de modalités de la demande, de stratégie de développement et de rentabilité, de modèle de travail. Il se révèle être le fruit d’une histoire sociale, économique et institutionnelle qui a conduit à transposer la logique productive industrielle à une activité de service aux dimensions immatérielles et relationnelles importantes mais souvent sous-estimées. Dans un second temps, l’enquête permet d’identifier certaines inflexions dénommées servicielles vis-à-vis du modèle économique dominant et les conditions d’une nouvelle trajectoire de développement sectoriel. L’analyse méso-économique des « transformations en train de se faire » concernant l’organisation du travail et la multifonctionnalité des activités amène à considérer un autre modèle de travail, comme condition de développement d’un modèle économique d’entreprise durable.</w:t></w:r></w:p><w:p><w:pPr/><w:r><w:rPr/><w:t xml:space="preserve">En prenant ainsi appui sur le cas des activités de propreté, la thèse propose une contribution à la conceptualisation d’un cadre de compréhension générale de la production de valeur dans une économie servicielle.</w:t></w:r></w:p><w:p><w:pPr/><w:r><w:rPr/><w:t xml:space="preserve">Mots-clés : économie servicielle, modèle économique d’entreprise, activité de travail, régulation sectorielle et territoriale, secteur de la propreté, développement durable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Les déterminants d'une posture intervenante</w:t></w:r></w:hyperlink></w:p><w:p><w:pPr/><w:hyperlink r:id="rId10" w:history="1"><w:r><w:rPr><w:color w:val="#410a8c"/><w:u w:val="single"/></w:rPr><w:t xml:space="preserve">Pierre-Yves Le Dilosquer</w:t></w:r></w:hyperlink></w:p><w:p><w:pPr/><w:r><w:rPr><w:i w:val="1"/><w:iCs w:val="1"/></w:rPr><w:t xml:space="preserve">Éducation permanente</w:t></w:r><w:r><w:rPr/><w:t xml:space="preserve">, 2018, Actualité de l'intervention, 214, pp.131-142</w:t></w:r></w:p><w:p><w:pPr/><w:r><w:rPr/><w:t xml:space="preserve">Article dans une revue</w:t></w:r></w:p><w:p><w:pPr/><w:hyperlink r:id="rId9" w:history="1"><w:r><w:rPr><w:color w:val="#410a8c"/><w:u w:val="single"/></w:rPr><w:t xml:space="preserve">halshs-01848428v1</w:t></w:r></w:hyperlink></w:p></w:tc></w:tr><w:tr><w:trPr/><w:tc><w:tcPr><w:noWrap/></w:tcPr><w:p><w:pPr><w:spacing w:after="200"/></w:pPr><w:hyperlink r:id="rId11" w:history="1"><w:r><w:rPr><w:color w:val="1e198e"/><w:b w:val="1"/><w:bCs w:val="1"/><w:u w:val="single"/></w:rPr><w:t xml:space="preserve">Penser l'économie du temps dans une perspective servicielle : un enjeu de santé et de performance économique</w:t></w:r></w:hyperlink></w:p><w:p><w:pPr/><w:hyperlink r:id="rId10" w:history="1"><w:r><w:rPr><w:color w:val="#410a8c"/><w:u w:val="single"/></w:rPr><w:t xml:space="preserve">Pierre-Yves Le Dilosquer</w:t></w:r></w:hyperlink><w:r><w:rPr/><w:t xml:space="preserve">,</w:t></w:r><w:hyperlink r:id="rId12" w:history="1"><w:r><w:rPr><w:color w:val="#410a8c"/><w:u w:val="single"/></w:rPr><w:t xml:space="preserve">Sandro de Gasparo</w:t></w:r></w:hyperlink></w:p><w:p><w:pPr/><w:r><w:rPr><w:i w:val="1"/><w:iCs w:val="1"/></w:rPr><w:t xml:space="preserve">Revue Economique et Sociale</w:t></w:r><w:r><w:rPr/><w:t xml:space="preserve">, 2017, 75 (1), pp.25-40</w:t></w:r></w:p><w:p><w:pPr/><w:r><w:rPr/><w:t xml:space="preserve">Article dans une revue</w:t></w:r></w:p><w:p><w:pPr/><w:hyperlink r:id="rId11" w:history="1"><w:r><w:rPr><w:color w:val="#410a8c"/><w:u w:val="single"/></w:rPr><w:t xml:space="preserve">halshs-01499652v1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L'exigence d'une nouvelle théorie économique du sujet au travail : de l’exécution à la coopération, les enseignements d’une démarche interdisciplinaire</w:t></w:r></w:hyperlink></w:p><w:p><w:pPr/><w:hyperlink r:id="rId10" w:history="1"><w:r><w:rPr><w:color w:val="#410a8c"/><w:u w:val="single"/></w:rPr><w:t xml:space="preserve">Pierre-Yves Le Dilosquer</w:t></w:r></w:hyperlink><w:r><w:rPr/><w:t xml:space="preserve">,</w:t></w:r><w:hyperlink r:id="rId12" w:history="1"><w:r><w:rPr><w:color w:val="#410a8c"/><w:u w:val="single"/></w:rPr><w:t xml:space="preserve">Sandro de Gasparo</w:t></w:r></w:hyperlink><w:r><w:rPr/><w:t xml:space="preserve">,</w:t></w:r><w:hyperlink r:id="rId14" w:history="1"><w:r><w:rPr><w:color w:val="#410a8c"/><w:u w:val="single"/></w:rPr><w:t xml:space="preserve">François Hubault</w:t></w:r></w:hyperlink></w:p><w:p><w:pPr/><w:r><w:rPr><w:i w:val="1"/><w:iCs w:val="1"/></w:rPr><w:t xml:space="preserve">Penser l’économie de demain et le futur de l’économie politique. Colloque international de l’AFEP et de l’IIPPE</w:t></w:r><w:r><w:rPr/><w:t xml:space="preserve">, Jul 2019, Lille, France</w:t></w:r></w:p><w:p><w:pPr/><w:r><w:rPr/><w:t xml:space="preserve">Communication dans un congrès</w:t></w:r></w:p><w:p><w:pPr/><w:hyperlink r:id="rId13" w:history="1"><w:r><w:rPr><w:color w:val="#410a8c"/><w:u w:val="single"/></w:rPr><w:t xml:space="preserve">hal-02188630v1</w:t></w:r></w:hyperlink></w:p></w:tc></w:tr><w:tr><w:trPr/><w:tc><w:tcPr><w:noWrap/></w:tcPr><w:p><w:pPr><w:spacing w:after="200"/></w:pPr><w:hyperlink r:id="rId15" w:history="1"><w:r><w:rPr><w:color w:val="1e198e"/><w:b w:val="1"/><w:bCs w:val="1"/><w:u w:val="single"/></w:rPr><w:t xml:space="preserve">Changing work organization for a service-based economic model. The experience of cleaning companies in France</w:t></w:r></w:hyperlink></w:p><w:p><w:pPr/><w:hyperlink r:id="rId10" w:history="1"><w:r><w:rPr><w:color w:val="#410a8c"/><w:u w:val="single"/></w:rPr><w:t xml:space="preserve">Pierre-Yves Le Dilosquer</w:t></w:r></w:hyperlink></w:p><w:p><w:pPr/><w:r><w:rPr><w:i w:val="1"/><w:iCs w:val="1"/></w:rPr><w:t xml:space="preserve">XXVIII International RESER Conference</w:t></w:r><w:r><w:rPr/><w:t xml:space="preserve">, 2018, Göteborg, Sweden</w:t></w:r></w:p><w:p><w:pPr/><w:r><w:rPr/><w:t xml:space="preserve">Communication dans un congrès</w:t></w:r></w:p><w:p><w:pPr/><w:hyperlink r:id="rId15" w:history="1"><w:r><w:rPr><w:color w:val="#410a8c"/><w:u w:val="single"/></w:rPr><w:t xml:space="preserve">halshs-01956080v1</w:t></w:r></w:hyperlink></w:p></w:tc></w:tr><w:tr><w:trPr/><w:tc><w:tcPr><w:noWrap/></w:tcPr><w:p><w:pPr><w:spacing w:after="200"/></w:pPr><w:hyperlink r:id="rId16" w:history="1"><w:r><w:rPr><w:color w:val="1e198e"/><w:b w:val="1"/><w:bCs w:val="1"/><w:u w:val="single"/></w:rPr><w:t xml:space="preserve">When Creativity Meets Value Creation. A Case Study on Daytime Cleaning</w:t></w:r></w:hyperlink></w:p><w:p><w:pPr/><w:hyperlink r:id="rId12" w:history="1"><w:r><w:rPr><w:color w:val="#410a8c"/><w:u w:val="single"/></w:rPr><w:t xml:space="preserve">Sandro de Gasparo</w:t></w:r></w:hyperlink><w:r><w:rPr/><w:t xml:space="preserve">,</w:t></w:r><w:hyperlink r:id="rId10" w:history="1"><w:r><w:rPr><w:color w:val="#410a8c"/><w:u w:val="single"/></w:rPr><w:t xml:space="preserve">Pierre-Yves Le Dilosquer</w:t></w:r></w:hyperlink><w:r><w:rPr/><w:t xml:space="preserve">,</w:t></w:r><w:hyperlink r:id="rId14" w:history="1"><w:r><w:rPr><w:color w:val="#410a8c"/><w:u w:val="single"/></w:rPr><w:t xml:space="preserve">François Hubault</w:t></w:r></w:hyperlink><w:r><w:rPr/><w:t xml:space="preserve">,</w:t></w:r><w:hyperlink r:id="rId17" w:history="1"><w:r><w:rPr><w:color w:val="#410a8c"/><w:u w:val="single"/></w:rPr><w:t xml:space="preserve">Laerte Idal Sznelwar</w:t></w:r></w:hyperlink></w:p><w:p><w:pPr/><w:r><w:rPr><w:i w:val="1"/><w:iCs w:val="1"/></w:rPr><w:t xml:space="preserve">20th Congress of the International Ergonomics Association (IEA 2018)</w:t></w:r><w:r><w:rPr/><w:t xml:space="preserve">, 2018, Florence, Italy. pp.991-996</w:t></w:r></w:p><w:p><w:pPr/><w:r><w:rPr/><w:t xml:space="preserve">Communication dans un congrès</w:t></w:r></w:p><w:p><w:pPr/><w:hyperlink r:id="rId16" w:history="1"><w:r><w:rPr><w:color w:val="#410a8c"/><w:u w:val="single"/></w:rPr><w:t xml:space="preserve">halshs-01956086v1</w:t></w:r></w:hyperlink></w:p></w:tc></w:tr><w:tr><w:trPr/><w:tc><w:tcPr><w:noWrap/></w:tcPr><w:p><w:pPr><w:spacing w:after="200"/></w:pPr><w:hyperlink r:id="rId18" w:history="1"><w:r><w:rPr><w:color w:val="1e198e"/><w:b w:val="1"/><w:bCs w:val="1"/><w:u w:val="single"/></w:rPr><w:t xml:space="preserve">De la prestation à la relation : expérimentation d'un nouveau modèle de travail dans le secteur de la propreté</w:t></w:r></w:hyperlink></w:p><w:p><w:pPr/><w:hyperlink r:id="rId10" w:history="1"><w:r><w:rPr><w:color w:val="#410a8c"/><w:u w:val="single"/></w:rPr><w:t xml:space="preserve">Pierre-Yves Le Dilosquer</w:t></w:r></w:hyperlink></w:p><w:p><w:pPr/><w:r><w:rPr><w:i w:val="1"/><w:iCs w:val="1"/></w:rPr><w:t xml:space="preserve">Crises et transitions, 8ème Colloque de l'AFEP</w:t></w:r><w:r><w:rPr/><w:t xml:space="preserve">, Jul 2018, Reims, France</w:t></w:r></w:p><w:p><w:pPr/><w:r><w:rPr/><w:t xml:space="preserve">Communication dans un congrès</w:t></w:r></w:p><w:p><w:pPr/><w:hyperlink r:id="rId18" w:history="1"><w:r><w:rPr><w:color w:val="#410a8c"/><w:u w:val="single"/></w:rPr><w:t xml:space="preserve">halshs-01848439v1</w:t></w:r></w:hyperlink></w:p></w:tc></w:tr><w:tr><w:trPr/><w:tc><w:tcPr><w:noWrap/></w:tcPr><w:p><w:pPr><w:spacing w:after="200"/></w:pPr><w:hyperlink r:id="rId19" w:history="1"><w:r><w:rPr><w:color w:val="1e198e"/><w:b w:val="1"/><w:bCs w:val="1"/><w:u w:val="single"/></w:rPr><w:t xml:space="preserve">Changing Economic Model : what consequences for Business Model</w:t></w:r></w:hyperlink></w:p><w:p><w:pPr/><w:hyperlink r:id="rId20" w:history="1"><w:r><w:rPr><w:color w:val="#410a8c"/><w:u w:val="single"/></w:rPr><w:t xml:space="preserve">Romain Demissy</w:t></w:r></w:hyperlink><w:r><w:rPr/><w:t xml:space="preserve">,</w:t></w:r><w:hyperlink r:id="rId10" w:history="1"><w:r><w:rPr><w:color w:val="#410a8c"/><w:u w:val="single"/></w:rPr><w:t xml:space="preserve">Pierre-Yves Le Dilosquer</w:t></w:r></w:hyperlink></w:p><w:p><w:pPr/><w:r><w:rPr><w:i w:val="1"/><w:iCs w:val="1"/></w:rPr><w:t xml:space="preserve">2nd International Conference on New Business Models</w:t></w:r><w:r><w:rPr/><w:t xml:space="preserve">, 2017, Graz, Austria</w:t></w:r></w:p><w:p><w:pPr/><w:r><w:rPr/><w:t xml:space="preserve">Communication dans un congrès</w:t></w:r></w:p><w:p><w:pPr/><w:hyperlink r:id="rId19" w:history="1"><w:r><w:rPr><w:color w:val="#410a8c"/><w:u w:val="single"/></w:rPr><w:t xml:space="preserve">halshs-01578720v1</w:t></w:r></w:hyperlink></w:p></w:tc></w:tr><w:tr><w:trPr/><w:tc><w:tcPr><w:noWrap/></w:tcPr><w:p><w:pPr><w:spacing w:after="200"/></w:pPr><w:hyperlink r:id="rId21" w:history="1"><w:r><w:rPr><w:color w:val="1e198e"/><w:b w:val="1"/><w:bCs w:val="1"/><w:u w:val="single"/></w:rPr><w:t xml:space="preserve">Travail, modèle économique et territoire dans le secteur de la propreté</w:t></w:r></w:hyperlink></w:p><w:p><w:pPr/><w:hyperlink r:id="rId10" w:history="1"><w:r><w:rPr><w:color w:val="#410a8c"/><w:u w:val="single"/></w:rPr><w:t xml:space="preserve">Pierre-Yves Le Dilosquer</w:t></w:r></w:hyperlink></w:p><w:p><w:pPr/><w:r><w:rPr><w:i w:val="1"/><w:iCs w:val="1"/></w:rPr><w:t xml:space="preserve">52ème Congrès de la SELF - Présent et Futur de l’Ergonomie (Toulouse, 20-22 septembre).</w:t></w:r><w:r><w:rPr/><w:t xml:space="preserve">, Sep 2017, Toulouse, France</w:t></w:r></w:p><w:p><w:pPr/><w:r><w:rPr/><w:t xml:space="preserve">Communication dans un congrès</w:t></w:r></w:p><w:p><w:pPr/><w:hyperlink r:id="rId21" w:history="1"><w:r><w:rPr><w:color w:val="#410a8c"/><w:u w:val="single"/></w:rPr><w:t xml:space="preserve">halshs-01592381v1</w:t></w:r></w:hyperlink></w:p></w:tc></w:tr><w:tr><w:trPr/><w:tc><w:tcPr><w:noWrap/></w:tcPr><w:p><w:pPr><w:spacing w:after="200"/></w:pPr><w:hyperlink r:id="rId22" w:history="1"><w:r><w:rPr><w:color w:val="1e198e"/><w:b w:val="1"/><w:bCs w:val="1"/><w:u w:val="single"/></w:rPr><w:t xml:space="preserve">Mutations du travail, santé et nouveaux dispositifs de régulation du temps</w:t></w:r></w:hyperlink></w:p><w:p><w:pPr/><w:hyperlink r:id="rId10" w:history="1"><w:r><w:rPr><w:color w:val="#410a8c"/><w:u w:val="single"/></w:rPr><w:t xml:space="preserve">Pierre-Yves Le Dilosquer</w:t></w:r></w:hyperlink><w:r><w:rPr/><w:t xml:space="preserve">,</w:t></w:r><w:hyperlink r:id="rId12" w:history="1"><w:r><w:rPr><w:color w:val="#410a8c"/><w:u w:val="single"/></w:rPr><w:t xml:space="preserve">Sandro de Gasparo</w:t></w:r></w:hyperlink></w:p><w:p><w:pPr/><w:r><w:rPr><w:i w:val="1"/><w:iCs w:val="1"/></w:rPr><w:t xml:space="preserve">7e congrès national Suisse "Santé dans le monde du travail"</w:t></w:r><w:r><w:rPr/><w:t xml:space="preserve">, 2016, Fribourg, Suisse</w:t></w:r></w:p><w:p><w:pPr/><w:r><w:rPr/><w:t xml:space="preserve">Communication dans un congrès</w:t></w:r></w:p><w:p><w:pPr/><w:hyperlink r:id="rId22" w:history="1"><w:r><w:rPr><w:color w:val="#410a8c"/><w:u w:val="single"/></w:rPr><w:t xml:space="preserve">halshs-01578917v1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La recherche en action : quelles postures de recherche ? : expériences croisées de jeunes chercheurs</w:t></w:r></w:hyperlink></w:p><w:p><w:pPr/><w:hyperlink r:id="rId24" w:history="1"><w:r><w:rPr><w:color w:val="#410a8c"/><w:u w:val="single"/></w:rPr><w:t xml:space="preserve">Justine Ballon</w:t></w:r></w:hyperlink><w:r><w:rPr/><w:t xml:space="preserve">,</w:t></w:r><w:hyperlink r:id="rId10" w:history="1"><w:r><w:rPr><w:color w:val="#410a8c"/><w:u w:val="single"/></w:rPr><w:t xml:space="preserve">Pierre-Yves Le Dilosquer</w:t></w:r></w:hyperlink><w:r><w:rPr/><w:t xml:space="preserve">,</w:t></w:r><w:hyperlink r:id="rId25" w:history="1"><w:r><w:rPr><w:color w:val="#410a8c"/><w:u w:val="single"/></w:rPr><w:t xml:space="preserve">Maxime Thorigny</w:t></w:r></w:hyperlink></w:p><w:p><w:pPr/><w:r><w:rPr/><w:t xml:space="preserve">Éditions et Presses universitaires de Reims, 195 p., 2019, 978-2-37496-086-9. </w:t></w:r><w:hyperlink r:id="rId26" w:history="1"><w:r><w:rPr><w:color w:val="#410a8c"/><w:u w:val="single"/></w:rPr><w:t xml:space="preserve">⟨10.34929/qp4d-4v07⟩</w:t></w:r></w:hyperlink></w:p><w:p><w:pPr/><w:r><w:rPr/><w:t xml:space="preserve">Ouvrages</w:t></w:r></w:p><w:p><w:pPr/><w:hyperlink r:id="rId23" w:history="1"><w:r><w:rPr><w:color w:val="#410a8c"/><w:u w:val="single"/></w:rPr><w:t xml:space="preserve">halshs-02334228v1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Introduction générale</w:t></w:r></w:hyperlink></w:p><w:p><w:pPr/><w:hyperlink r:id="rId24" w:history="1"><w:r><w:rPr><w:color w:val="#410a8c"/><w:u w:val="single"/></w:rPr><w:t xml:space="preserve">Justine Ballon</w:t></w:r></w:hyperlink><w:r><w:rPr/><w:t xml:space="preserve">,</w:t></w:r><w:hyperlink r:id="rId10" w:history="1"><w:r><w:rPr><w:color w:val="#410a8c"/><w:u w:val="single"/></w:rPr><w:t xml:space="preserve">Pierre-Yves Le Dilosquer</w:t></w:r></w:hyperlink><w:r><w:rPr/><w:t xml:space="preserve">,</w:t></w:r><w:hyperlink r:id="rId25" w:history="1"><w:r><w:rPr><w:color w:val="#410a8c"/><w:u w:val="single"/></w:rPr><w:t xml:space="preserve">Maxime Thorigny</w:t></w:r></w:hyperlink></w:p><w:p><w:pPr/><w:r><w:rPr><w:i w:val="1"/><w:iCs w:val="1"/></w:rPr><w:t xml:space="preserve">La recherche en action : quelles postures de recherche ? Expériences croisées de jeunes chercheurs</w:t></w:r><w:r><w:rPr/><w:t xml:space="preserve">, Éditions et presses universitaires de Reims, 2019, 978-2-37496-086-9</w:t></w:r></w:p><w:p><w:pPr/><w:r><w:rPr/><w:t xml:space="preserve">Chapitre d'ouvrage</w:t></w:r></w:p><w:p><w:pPr/><w:hyperlink r:id="rId27" w:history="1"><w:r><w:rPr><w:color w:val="#410a8c"/><w:u w:val="single"/></w:rPr><w:t xml:space="preserve">halshs-02318743v1</w:t></w:r></w:hyperlink></w:p></w:tc></w:tr></w:tbl><w:sectPr><w:footerReference w:type="default" r:id="rId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1CF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ierreyves-ledilosquer" TargetMode="External"/><Relationship Id="rId8" Type="http://schemas.openxmlformats.org/officeDocument/2006/relationships/hyperlink" Target="https://www.idref.fr/25313479X" TargetMode="External"/><Relationship Id="rId9" Type="http://schemas.openxmlformats.org/officeDocument/2006/relationships/hyperlink" Target="https://shs.hal.science/halshs-01848428v1" TargetMode="External"/><Relationship Id="rId10" Type="http://schemas.openxmlformats.org/officeDocument/2006/relationships/hyperlink" Target="https://hal.science/search/index/?q=*&amp;authFullName_s=Pierre-Yves Le Dilosquer" TargetMode="External"/><Relationship Id="rId11" Type="http://schemas.openxmlformats.org/officeDocument/2006/relationships/hyperlink" Target="https://shs.hal.science/halshs-01499652v1" TargetMode="External"/><Relationship Id="rId12" Type="http://schemas.openxmlformats.org/officeDocument/2006/relationships/hyperlink" Target="https://hal.science/search/index/?q=*&amp;authFullName_s=Sandro de Gasparo" TargetMode="External"/><Relationship Id="rId13" Type="http://schemas.openxmlformats.org/officeDocument/2006/relationships/hyperlink" Target="https://hal.science/hal-02188630v1" TargetMode="External"/><Relationship Id="rId14" Type="http://schemas.openxmlformats.org/officeDocument/2006/relationships/hyperlink" Target="https://hal.science/search/index/?q=*&amp;authFullName_s=Fran&#231;ois Hubault" TargetMode="External"/><Relationship Id="rId15" Type="http://schemas.openxmlformats.org/officeDocument/2006/relationships/hyperlink" Target="https://shs.hal.science/halshs-01956080v1" TargetMode="External"/><Relationship Id="rId16" Type="http://schemas.openxmlformats.org/officeDocument/2006/relationships/hyperlink" Target="https://shs.hal.science/halshs-01956086v1" TargetMode="External"/><Relationship Id="rId17" Type="http://schemas.openxmlformats.org/officeDocument/2006/relationships/hyperlink" Target="https://hal.science/search/index/?q=*&amp;authFullName_s=Laerte Idal Sznelwar" TargetMode="External"/><Relationship Id="rId18" Type="http://schemas.openxmlformats.org/officeDocument/2006/relationships/hyperlink" Target="https://shs.hal.science/halshs-01848439v1" TargetMode="External"/><Relationship Id="rId19" Type="http://schemas.openxmlformats.org/officeDocument/2006/relationships/hyperlink" Target="https://shs.hal.science/halshs-01578720v1" TargetMode="External"/><Relationship Id="rId20" Type="http://schemas.openxmlformats.org/officeDocument/2006/relationships/hyperlink" Target="https://hal.science/search/index/?q=*&amp;authFullName_s=Romain Demissy" TargetMode="External"/><Relationship Id="rId21" Type="http://schemas.openxmlformats.org/officeDocument/2006/relationships/hyperlink" Target="https://shs.hal.science/halshs-01592381v1" TargetMode="External"/><Relationship Id="rId22" Type="http://schemas.openxmlformats.org/officeDocument/2006/relationships/hyperlink" Target="https://shs.hal.science/halshs-01578917v1" TargetMode="External"/><Relationship Id="rId23" Type="http://schemas.openxmlformats.org/officeDocument/2006/relationships/hyperlink" Target="https://shs.hal.science/halshs-02334228v1" TargetMode="External"/><Relationship Id="rId24" Type="http://schemas.openxmlformats.org/officeDocument/2006/relationships/hyperlink" Target="https://hal.science/search/index/?q=*&amp;authFullName_s=Justine Ballon" TargetMode="External"/><Relationship Id="rId25" Type="http://schemas.openxmlformats.org/officeDocument/2006/relationships/hyperlink" Target="https://hal.science/search/index/?q=*&amp;authFullName_s=Maxime Thorigny" TargetMode="External"/><Relationship Id="rId26" Type="http://schemas.openxmlformats.org/officeDocument/2006/relationships/hyperlink" Target="https://dx.doi.org/10.34929/qp4d-4v07" TargetMode="External"/><Relationship Id="rId27" Type="http://schemas.openxmlformats.org/officeDocument/2006/relationships/hyperlink" Target="https://shs.hal.science/halshs-02318743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Pierre-Yves LE DILOSQUER</dc:title>
  <dc:description>CV</dc:description>
  <dc:subject/>
  <cp:keywords/>
  <cp:category/>
  <cp:lastModifiedBy/>
  <dcterms:created xsi:type="dcterms:W3CDTF">2026-03-18T17:21:59+01:00</dcterms:created>
  <dcterms:modified xsi:type="dcterms:W3CDTF">2026-03-18T17:21:59+01:00</dcterms:modified>
</cp:coreProperties>
</file>

<file path=docProps/custom.xml><?xml version="1.0" encoding="utf-8"?>
<Properties xmlns="http://schemas.openxmlformats.org/officeDocument/2006/custom-properties" xmlns:vt="http://schemas.openxmlformats.org/officeDocument/2006/docPropsVTypes"/>
</file>