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BRUYAS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en tant qu'amicus curiae : une fonction atypique et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02,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sans construire : réflexions sur le décret du 23 mai 2025 portant création du Haut-Commissariat à la stratégie et au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277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du droit constitutionnel de l'Union européenne : une année de recompositions et de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692,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contentieuse et institutionnelle des « petits pas » à la CJUE : analyse de la réforme du transfert de compétence partiel du renvoi préjudiciel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09,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le multilinguisme européen : au-delà du recul du français, une promesse à réinventer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Haut-Commissaire au plan, une institution pérennisée ? Observations sur le cadre institutionnel de la prospective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2025, 17,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mobilités actives en construction : les pistes cyclables entre enjeux locaux d’urbanisme et ambitions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25, pp.2186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C-171/23, UP Caffe (TVA), in Revue Europe n°12, 2024, (LexisNexis), comm. 443.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9 oct. 2024, aff. T-7/23, France c/ Commission (multilinguisme), in Revue Europe n°12, 2024, (LexisNexis), comm. 447.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5 sept. 2024, aff. jtes C-498/24 à C-500/22, Novo Banco e.a., in Revue Europe n°11, 2024, (LexisNexis), comm. 425.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12 sept. 2024, aff. C-352/23, Changu, in Revue Europe n°11, 2024, (LexisNexis), comm. 396.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19 sept. 2024, aff. jtes C 512/22 P et C 513/22 P, Fininvest, in Revue Europe n°11, 2024, (LexisNexis), comm. 427.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29 juill. 2024, aff. C-769/22, Commission c. Portugal et aff. C-773/22, Commission c. Slovaquie, in Revue Europe n°10, 2024, (LexisNexis), comm. 353.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 et Trib. UE, 10 sept. 2024, aff. T-494/22, T-635/22, T-644/22, T-744/22 et C-351/22, relatives aux sanctions économiques contre la Russie, in Revue Europe n°11, 2024, (LexisNexis), comm. 429.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19 sept. 2024, aff. C-88/23, Parfümerie Akzente, in Revue Europe n°11, 2024, (LexisNexis), comm. 400.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C-242/23, Tecno*37 (libre prestation de services), in Revue Europe n°12, 2024, (LexisNexis), comm. 458.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C-507/23, Patērētāju tiesību aizsardzības centrs (PTAC) (RGPD), in Revue Europe n°12, 2024, (LexisNexis), comm. 487.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l'instrument d'initiative citoyenne européenne (consultable en intégralité sur la plateforme Strada Lex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2024, 5 (309),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17 oct. 2024, aff. C-28/23, NFŠ (marchés publics), in Revue Europe n°12, 2024, (LexisNexis), comm. 461.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29 juill. 2024, aff. jtes C-112/22 et C-223/22, CU et ND (citoyenneté), in Revue Europe n°10, 2024, (LexisNexis), comm. 362.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10 juill. 2024, aff. T-323/22, PH e.a. c./ Banque centrale européenne, in Revue Europe n°10, 2024, (LexisNexis), comm. 372.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concurrent irrégulièrement évincé : éclairer le débat par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Contrats et Marchés publics</w:t>
            </w:r>
            <w:r>
              <w:rPr/>
              <w:t xml:space="preserve">, 2024,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2 oct. 2024, aff. T-126/23, VC c/ EU-OSHA (marchés publics), in Revue Europe n°12, 2024, (LexisNexis), comm. 462.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monarchie parlementaire néerlandaise dans le film Soldaat van Oranje de Paul Verhoeven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2023, Classiques Garnier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représentation parlementaire à la lumière de l’organisation institutionnelle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 Grammatica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(trad.) European Union: are borders the antidote to the Covid-19 pandemic?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Frederique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 : la frontière comme antidote à l’épidémie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⟨10.64628/AAK.ur34cw5cm⟩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vu depuis l’Allemagne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allemand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2025,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Défense et illustration de la monarchie parlementaire néerlandaise dans le film Soldaat van Oranje de Paul Verhoeven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l'écran</w:t>
            </w:r>
            <w:r>
              <w:rPr/>
              <w:t xml:space="preserve">, 5, Classiques Garnier, pp. 161-177., 2023, 978-2-406-15321-4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Belgian route à l’arrêt Zhu et Chen : ces voyages qui donnent vie au droit de l’Union européenne, à la périphérie de la notion classique d’extranéité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&amp; Martin, pp. 75-92., 2023, 978-2-84934-702-7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représentation parlementaire à la lumière de l’organisation institutionnelle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Représentations, Dixit Grammatica</w:t>
            </w:r>
            <w:r>
              <w:rPr/>
              <w:t xml:space="preserve">, 10, l'Harmattan, pp. 191-208., 2022,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Belgian route à l’arrêt Zhu et Chen : ces voyages qui donnent vie au droit de l’Union européenne, à la périphérie de la notion classique d’extranéité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droit public</w:t>
            </w:r>
            <w:r>
              <w:rPr/>
              <w:t xml:space="preserve">, 2022, 978-2-84934-702-7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l’Union dans la diversité au prisme du multilinguisme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judiciaires de l’Europe – Dynamiques et conflits</w:t>
            </w:r>
            <w:r>
              <w:rPr/>
              <w:t xml:space="preserve">, 2, Bruylant, pp.79-97, 2021, 9782802766896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one have to be plurilingual to become a European Citizen? Reflecting on some difficulties of a multilingual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International Symposium Waseda-Strasbourg, European Citizenship and the (Re)Appearance of Borders</w:t>
            </w:r>
            <w:r>
              <w:rPr/>
              <w:t xml:space="preserve">, Noriko Suzuki; Birte Wassenberg,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d'entrave pour les enseignants-chercheurs en SHS face au RGPD et aux comités d'éthique : le mieux est-il l'ennemi du bien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et l'Université</w:t>
            </w:r>
            <w:r>
              <w:rPr/>
              <w:t xml:space="preserve">, Sophie Hildenbrand; Dariusz Piatek, Mar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structures grammaticales des langues sur l’égalité juridique entre les femmes et les hommes : une étude juridique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l’EUR FRAPP 2024 : "langue/s et démocratie</w:t>
            </w:r>
            <w:r>
              <w:rPr/>
              <w:t xml:space="preserve">, EUR FRAPP Paris Est Créteil,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 to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Resilience in Europe: The Russian aggression against Ukraine and its consequences on Europe and its borders</w:t>
            </w:r>
            <w:r>
              <w:rPr/>
              <w:t xml:space="preserve">, Birte Wassenberg,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Science in Legal Research: is it Worth Ta(c)k(l)ing the Subject in all its Acceptations?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science in legal research</w:t>
            </w:r>
            <w:r>
              <w:rPr/>
              <w:t xml:space="preserve">, Katerina Mitkidis; Viktoria Obolevich, Jan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‘Territorial’ Euroscepticism in Border Regions: The French-German border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Castle Talks du Centre excellence franco-allemand Jean Monnet et des chaires Jean Monnet « Perception of Europe in Border Regions »</w:t>
            </w:r>
            <w:r>
              <w:rPr/>
              <w:t xml:space="preserve">, Birte Wassenberg; Pierrick Bruyas,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linguistique et institutions : la Cour de justice de l’UE comme role-model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Translation &amp; Interpreting on the move. Research and Professional Opportunities</w:t>
            </w:r>
            <w:r>
              <w:rPr/>
              <w:t xml:space="preserve">, Oct 2024,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privé, invité surprise au procès néerlandais pour la protection du climat “Urgenda“ : état des lieux et perspectives » / « Private Law, Surprise Guest at the Dutch “Urgenda” Trial for the Climate Protection: State of the Art and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Droit privé et environnement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Persécutions des minorités linguistiques et droit européen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exil – langue(s) des éxilé(s), langue(s) du pays d’accueil</w:t>
            </w:r>
            <w:r>
              <w:rPr/>
              <w:t xml:space="preserve">, Fabienne Gazin; Catherine Hageneau-Moizard, Feb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Law on Belgian Multilingualism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Belgium: The State of the Federation</w:t>
            </w:r>
            <w:r>
              <w:rPr/>
              <w:t xml:space="preserve">, Feb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l’éducation dans sa langue. Perspectives comparatistes entre Suisse, Allemagne et France au prisme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Eucor : Europarecht Anwendung und Auswirkung der EMRK in Deutschland, Frankreich und der Schweiz</w:t>
            </w:r>
            <w:r>
              <w:rPr/>
              <w:t xml:space="preserve">, Jun 2018, Freiburg,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de l'Union européenne – Étude d'un modèle de l'intégration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Bruylant Larcier</w:t>
              </w:r>
            </w:hyperlink>
            <w:r>
              <w:rPr/>
              <w:t xml:space="preserve">, 2025, Collection droit de l'Union européenne - Thèses, Fabrice Picod; Préface, Frédérique Berrod, 978-2-8027-7590-4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Gender-Marking in Language Affects Gender Equality in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des juristes. À l’image du Royaume-Uni, la France pourrait-elle chercher à devenir un pays sans tabac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Law Got to Do with it? Language and Gender Equality in Law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Catalan, Basque and Galician are unlikely to become official EU languages, but alternatives to connect with regional language speakers are out there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gouvernement Rutte aux Pays-Bas : illustration des forces et faiblesses du régime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catalan, le basque et le galicien, futures langues officielles de l’UE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Catalán, euskera y gallego, ¿futuras lenguas oficiales de la 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2022, pp.103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vaccination obligatoire : le contexte Covid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 : ce que parler européen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hal-03250769v1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9547v1" TargetMode="External"/><Relationship Id="rId8" Type="http://schemas.openxmlformats.org/officeDocument/2006/relationships/hyperlink" Target="https://hal.science/search/index/?q=*&amp;authFullName_s=Pierrick Bruyas" TargetMode="External"/><Relationship Id="rId9" Type="http://schemas.openxmlformats.org/officeDocument/2006/relationships/hyperlink" Target="https://hal.science/hal-05110924v1" TargetMode="External"/><Relationship Id="rId10" Type="http://schemas.openxmlformats.org/officeDocument/2006/relationships/hyperlink" Target="https://shs.hal.science/halshs-05317749v1" TargetMode="External"/><Relationship Id="rId11" Type="http://schemas.openxmlformats.org/officeDocument/2006/relationships/hyperlink" Target="https://shs.hal.science/halshs-05248407v1" TargetMode="External"/><Relationship Id="rId12" Type="http://schemas.openxmlformats.org/officeDocument/2006/relationships/hyperlink" Target="https://shs.hal.science/halshs-05432226v1" TargetMode="External"/><Relationship Id="rId13" Type="http://schemas.openxmlformats.org/officeDocument/2006/relationships/hyperlink" Target="https://hal.science/hal-05050779v1" TargetMode="External"/><Relationship Id="rId14" Type="http://schemas.openxmlformats.org/officeDocument/2006/relationships/hyperlink" Target="https://hal.science/hal-05126163v1" TargetMode="External"/><Relationship Id="rId15" Type="http://schemas.openxmlformats.org/officeDocument/2006/relationships/hyperlink" Target="https://hal.science/hal-05011745v1" TargetMode="External"/><Relationship Id="rId16" Type="http://schemas.openxmlformats.org/officeDocument/2006/relationships/hyperlink" Target="https://hal.science/hal-05011738v1" TargetMode="External"/><Relationship Id="rId17" Type="http://schemas.openxmlformats.org/officeDocument/2006/relationships/hyperlink" Target="https://hal.science/hal-05011752v1" TargetMode="External"/><Relationship Id="rId18" Type="http://schemas.openxmlformats.org/officeDocument/2006/relationships/hyperlink" Target="https://hal.science/hal-05011751v1" TargetMode="External"/><Relationship Id="rId19" Type="http://schemas.openxmlformats.org/officeDocument/2006/relationships/hyperlink" Target="https://hal.science/hal-05011750v1" TargetMode="External"/><Relationship Id="rId20" Type="http://schemas.openxmlformats.org/officeDocument/2006/relationships/hyperlink" Target="https://hal.science/hal-05011763v1" TargetMode="External"/><Relationship Id="rId21" Type="http://schemas.openxmlformats.org/officeDocument/2006/relationships/hyperlink" Target="https://hal.science/hal-05011754v1" TargetMode="External"/><Relationship Id="rId22" Type="http://schemas.openxmlformats.org/officeDocument/2006/relationships/hyperlink" Target="https://hal.science/hal-05011748v1" TargetMode="External"/><Relationship Id="rId23" Type="http://schemas.openxmlformats.org/officeDocument/2006/relationships/hyperlink" Target="https://hal.science/hal-05011742v1" TargetMode="External"/><Relationship Id="rId24" Type="http://schemas.openxmlformats.org/officeDocument/2006/relationships/hyperlink" Target="https://hal.science/hal-05011741v1" TargetMode="External"/><Relationship Id="rId25" Type="http://schemas.openxmlformats.org/officeDocument/2006/relationships/hyperlink" Target="https://hal.science/hal-04652286v1" TargetMode="External"/><Relationship Id="rId26" Type="http://schemas.openxmlformats.org/officeDocument/2006/relationships/hyperlink" Target="https://hal.science/hal-05011739v1" TargetMode="External"/><Relationship Id="rId27" Type="http://schemas.openxmlformats.org/officeDocument/2006/relationships/hyperlink" Target="https://hal.science/hal-05011757v1" TargetMode="External"/><Relationship Id="rId28" Type="http://schemas.openxmlformats.org/officeDocument/2006/relationships/hyperlink" Target="https://hal.science/hal-05011755v1" TargetMode="External"/><Relationship Id="rId29" Type="http://schemas.openxmlformats.org/officeDocument/2006/relationships/hyperlink" Target="https://hal.science/hal-05011664v1" TargetMode="External"/><Relationship Id="rId30" Type="http://schemas.openxmlformats.org/officeDocument/2006/relationships/hyperlink" Target="https://hal.science/hal-05011747v1" TargetMode="External"/><Relationship Id="rId31" Type="http://schemas.openxmlformats.org/officeDocument/2006/relationships/hyperlink" Target="https://hal.science/hal-03792236v1" TargetMode="External"/><Relationship Id="rId32" Type="http://schemas.openxmlformats.org/officeDocument/2006/relationships/hyperlink" Target="https://hal.science/hal-03793313v1" TargetMode="External"/><Relationship Id="rId33" Type="http://schemas.openxmlformats.org/officeDocument/2006/relationships/hyperlink" Target="https://hal.science/hal-03252809v1" TargetMode="External"/><Relationship Id="rId34" Type="http://schemas.openxmlformats.org/officeDocument/2006/relationships/hyperlink" Target="https://hal.science/search/index/?q=*&amp;authFullName_s=Frederique Berrod" TargetMode="External"/><Relationship Id="rId35" Type="http://schemas.openxmlformats.org/officeDocument/2006/relationships/hyperlink" Target="https://univoak.hal.science/hal-05370577v1" TargetMode="External"/><Relationship Id="rId36" Type="http://schemas.openxmlformats.org/officeDocument/2006/relationships/hyperlink" Target="https://hal.science/search/index/?q=*&amp;authFullName_s=Fr&#233;d&#233;rique Berrod" TargetMode="External"/><Relationship Id="rId37" Type="http://schemas.openxmlformats.org/officeDocument/2006/relationships/hyperlink" Target="https://dx.doi.org/10.64628/AAK.ur34cw5cm" TargetMode="External"/><Relationship Id="rId38" Type="http://schemas.openxmlformats.org/officeDocument/2006/relationships/hyperlink" Target="https://hal.science/hal-04692446v1" TargetMode="External"/><Relationship Id="rId39" Type="http://schemas.openxmlformats.org/officeDocument/2006/relationships/hyperlink" Target="https://hal.science/hal-05011689v1" TargetMode="External"/><Relationship Id="rId40" Type="http://schemas.openxmlformats.org/officeDocument/2006/relationships/hyperlink" Target="https://hal.science/hal-05011673v1" TargetMode="External"/><Relationship Id="rId41" Type="http://schemas.openxmlformats.org/officeDocument/2006/relationships/hyperlink" Target="https://hal.science/hal-05011676v1" TargetMode="External"/><Relationship Id="rId42" Type="http://schemas.openxmlformats.org/officeDocument/2006/relationships/hyperlink" Target="https://hal.science/hal-05011678v1" TargetMode="External"/><Relationship Id="rId43" Type="http://schemas.openxmlformats.org/officeDocument/2006/relationships/hyperlink" Target="https://hal.science/hal-03793319v1" TargetMode="External"/><Relationship Id="rId44" Type="http://schemas.openxmlformats.org/officeDocument/2006/relationships/hyperlink" Target="https://hal.science/hal-03533693v1" TargetMode="External"/><Relationship Id="rId45" Type="http://schemas.openxmlformats.org/officeDocument/2006/relationships/hyperlink" Target="https://hal.science/hal-05011695v1" TargetMode="External"/><Relationship Id="rId46" Type="http://schemas.openxmlformats.org/officeDocument/2006/relationships/hyperlink" Target="https://hal.science/hal-05011694v1" TargetMode="External"/><Relationship Id="rId47" Type="http://schemas.openxmlformats.org/officeDocument/2006/relationships/hyperlink" Target="https://hal.science/hal-05011715v1" TargetMode="External"/><Relationship Id="rId48" Type="http://schemas.openxmlformats.org/officeDocument/2006/relationships/hyperlink" Target="https://hal.science/search/index/?q=*&amp;authFullName_s=Caroline Perrin" TargetMode="External"/><Relationship Id="rId49" Type="http://schemas.openxmlformats.org/officeDocument/2006/relationships/hyperlink" Target="https://hal.science/hal-05011717v1" TargetMode="External"/><Relationship Id="rId50" Type="http://schemas.openxmlformats.org/officeDocument/2006/relationships/hyperlink" Target="https://hal.science/hal-05011722v1" TargetMode="External"/><Relationship Id="rId51" Type="http://schemas.openxmlformats.org/officeDocument/2006/relationships/hyperlink" Target="https://hal.science/hal-05011696v1" TargetMode="External"/><Relationship Id="rId52" Type="http://schemas.openxmlformats.org/officeDocument/2006/relationships/hyperlink" Target="https://hal.science/hal-05011698v1" TargetMode="External"/><Relationship Id="rId53" Type="http://schemas.openxmlformats.org/officeDocument/2006/relationships/hyperlink" Target="https://hal.science/hal-05011725v1" TargetMode="External"/><Relationship Id="rId54" Type="http://schemas.openxmlformats.org/officeDocument/2006/relationships/hyperlink" Target="https://hal.science/hal-05011726v1" TargetMode="External"/><Relationship Id="rId55" Type="http://schemas.openxmlformats.org/officeDocument/2006/relationships/hyperlink" Target="https://hal.science/hal-03250777v1" TargetMode="External"/><Relationship Id="rId56" Type="http://schemas.openxmlformats.org/officeDocument/2006/relationships/hyperlink" Target="https://hal.science/hal-03250776v1" TargetMode="External"/><Relationship Id="rId57" Type="http://schemas.openxmlformats.org/officeDocument/2006/relationships/hyperlink" Target="https://hal.science/hal-05011771v1" TargetMode="External"/><Relationship Id="rId58" Type="http://schemas.openxmlformats.org/officeDocument/2006/relationships/hyperlink" Target="https://www.larcier-intersentia.com/fr/multilinguisme-l-union-europeenne-9782802775904.html" TargetMode="External"/><Relationship Id="rId59" Type="http://schemas.openxmlformats.org/officeDocument/2006/relationships/hyperlink" Target="https://hal.science/hal-05011682v1" TargetMode="External"/><Relationship Id="rId60" Type="http://schemas.openxmlformats.org/officeDocument/2006/relationships/hyperlink" Target="https://hal.science/hal-05011685v1" TargetMode="External"/><Relationship Id="rId61" Type="http://schemas.openxmlformats.org/officeDocument/2006/relationships/hyperlink" Target="https://hal.science/hal-05011691v1" TargetMode="External"/><Relationship Id="rId62" Type="http://schemas.openxmlformats.org/officeDocument/2006/relationships/hyperlink" Target="https://hal.science/hal-04652343v1" TargetMode="External"/><Relationship Id="rId63" Type="http://schemas.openxmlformats.org/officeDocument/2006/relationships/hyperlink" Target="https://hal.science/hal-04652364v1" TargetMode="External"/><Relationship Id="rId64" Type="http://schemas.openxmlformats.org/officeDocument/2006/relationships/hyperlink" Target="https://hal.science/hal-04652330v1" TargetMode="External"/><Relationship Id="rId65" Type="http://schemas.openxmlformats.org/officeDocument/2006/relationships/hyperlink" Target="https://hal.science/hal-04652338v1" TargetMode="External"/><Relationship Id="rId66" Type="http://schemas.openxmlformats.org/officeDocument/2006/relationships/hyperlink" Target="https://hal.science/hal-03793316v1" TargetMode="External"/><Relationship Id="rId67" Type="http://schemas.openxmlformats.org/officeDocument/2006/relationships/hyperlink" Target="https://hal.science/hal-03250773v1" TargetMode="External"/><Relationship Id="rId68" Type="http://schemas.openxmlformats.org/officeDocument/2006/relationships/hyperlink" Target="https://hal.science/hal-0325076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BRUYAS</dc:title>
  <dc:description>CV</dc:description>
  <dc:subject/>
  <cp:keywords/>
  <cp:category/>
  <cp:lastModifiedBy/>
  <dcterms:created xsi:type="dcterms:W3CDTF">2026-03-15T14:12:46+01:00</dcterms:created>
  <dcterms:modified xsi:type="dcterms:W3CDTF">2026-03-15T14:12:46+01:00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