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Pijika Pumketkao-Lecourt </w:t>
      </w:r>
      <w:r>
        <w:rPr>
          <w:color w:val="641e6e"/>
        </w:rPr>
        <w:t xml:space="preserve">Enseignante (agent contractuel), École Nationale Supérieure d'Architecture (ENSA) de Paris-Belleville, depuis septembre 2014. Chercheure associée à l’UMR 3329 AUSser (CNRS, ENSA de Paris-Belleville)Chercheure associée à l’UMR PRODIG (CNRS, Universités de Paris et de Paris 7, IRD, AgroParisTech)Qualifiée aux fonctions de maître de conférences des ENSA – catégorie 1 (2021)Qualifiée aux fonctions de maître de conférences des universités – section 24 (2022)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pijika-pumketkao-lecourt</w:t>
        </w:r>
      </w:hyperlink>
    </w:p>
    <w:p>
      <w:pPr>
        <w:numPr>
          <w:ilvl w:val="0"/>
          <w:numId w:val="1"/>
        </w:numPr>
      </w:pPr>
      <w:r>
        <w:rPr/>
        <w:t xml:space="preserve"> ORCID : </w:t>
      </w:r>
      <w:hyperlink r:id="rId9" w:history="1">
        <w:r>
          <w:rPr>
            <w:color w:val="#410a8c"/>
            <w:u w:val="single"/>
          </w:rPr>
          <w:t xml:space="preserve">0000-0003-2608-2828</w:t>
        </w:r>
      </w:hyperlink>
    </w:p>
    <w:p>
      <w:pPr>
        <w:spacing w:before="600"/>
      </w:pPr>
    </w:p>
    <w:p>
      <w:pPr>
        <w:pStyle w:val="Heading2"/>
      </w:pPr>
      <w:r>
        <w:rPr>
          <w:color w:val="1e198e"/>
          <w:b w:val="1"/>
          <w:bCs w:val="1"/>
        </w:rPr>
        <w:t xml:space="preserve">Présentation</w:t>
      </w:r>
    </w:p>
    <w:p>
      <w:pPr>
        <w:spacing w:after="100"/>
      </w:pPr>
    </w:p>
    <w:p>
      <w:pPr/>
      <w:r>
        <w:rPr/>
        <w:t xml:space="preserve">Architecte du patrimoine, enseignante-chercheure spécialisée en études urbaines et patrimoinales, je suis passionnée par les pratiques alternatives de protection architecturale et urbaine. Co-autrice et coordinatrice des programmes de recherches, d'enseignements et de base de données depuis 2014, je possède une solide expérience dans le monde de la recherche et des compétences d'organisation et de coordination des travaux interdisciplinaires.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Inventorying the Documentation of the Ordinary City: A Case Study on the City of Chiang Mai (Thailand)</w:t>
              </w:r>
            </w:hyperlink>
          </w:p>
          <w:p>
            <w:pPr/>
            <w:hyperlink r:id="rId11" w:history="1">
              <w:r>
                <w:rPr>
                  <w:color w:val="#410a8c"/>
                  <w:u w:val="single"/>
                </w:rPr>
                <w:t xml:space="preserve">Pijika Pumketkao-Lecourt</w:t>
              </w:r>
            </w:hyperlink>
          </w:p>
          <w:p>
            <w:pPr/>
            <w:r>
              <w:rPr>
                <w:i w:val="1"/>
                <w:iCs w:val="1"/>
              </w:rPr>
              <w:t xml:space="preserve">Journal of Open Humanities Data</w:t>
            </w:r>
            <w:r>
              <w:rPr/>
              <w:t xml:space="preserve">, 2024, 10, </w:t>
            </w:r>
            <w:hyperlink r:id="rId12" w:history="1">
              <w:r>
                <w:rPr>
                  <w:color w:val="#410a8c"/>
                  <w:u w:val="single"/>
                </w:rPr>
                <w:t xml:space="preserve">⟨10.5334/johd.185⟩</w:t>
              </w:r>
            </w:hyperlink>
          </w:p>
          <w:p>
            <w:pPr/>
            <w:r>
              <w:rPr/>
              <w:t xml:space="preserve">Article dans une revue</w:t>
            </w:r>
            <w:r>
              <w:rPr/>
              <w:t xml:space="preserve"> (data paper)</w:t>
            </w:r>
          </w:p>
          <w:p>
            <w:pPr/>
            <w:hyperlink r:id="rId10" w:history="1">
              <w:r>
                <w:rPr>
                  <w:color w:val="#410a8c"/>
                  <w:u w:val="single"/>
                </w:rPr>
                <w:t xml:space="preserve">hal-04639944v1</w:t>
              </w:r>
            </w:hyperlink>
          </w:p>
        </w:tc>
      </w:tr>
      <w:tr>
        <w:trPr/>
        <w:tc>
          <w:tcPr>
            <w:noWrap/>
          </w:tcPr>
          <w:p>
            <w:pPr>
              <w:spacing w:after="200"/>
            </w:pPr>
            <w:hyperlink r:id="rId13" w:history="1">
              <w:r>
                <w:rPr>
                  <w:color w:val="1e198e"/>
                  <w:b w:val="1"/>
                  <w:bCs w:val="1"/>
                  <w:u w:val="single"/>
                </w:rPr>
                <w:t xml:space="preserve">Silver craft and Buddhist temple in the shaping of neighbourhood communities in Wua‐Lai , Chiang Mai, Thailand</w:t>
              </w:r>
            </w:hyperlink>
          </w:p>
          <w:p>
            <w:pPr/>
            <w:hyperlink r:id="rId11" w:history="1">
              <w:r>
                <w:rPr>
                  <w:color w:val="#410a8c"/>
                  <w:u w:val="single"/>
                </w:rPr>
                <w:t xml:space="preserve">Pijika Pumketkao-Lecourt</w:t>
              </w:r>
            </w:hyperlink>
            <w:r>
              <w:rPr/>
              <w:t xml:space="preserve">,</w:t>
            </w:r>
            <w:hyperlink r:id="rId14" w:history="1">
              <w:r>
                <w:rPr>
                  <w:color w:val="#410a8c"/>
                  <w:u w:val="single"/>
                </w:rPr>
                <w:t xml:space="preserve">Komson Teeraparbwong</w:t>
              </w:r>
            </w:hyperlink>
            <w:r>
              <w:rPr/>
              <w:t xml:space="preserve">,</w:t>
            </w:r>
            <w:hyperlink r:id="rId15" w:history="1">
              <w:r>
                <w:rPr>
                  <w:color w:val="#410a8c"/>
                  <w:u w:val="single"/>
                </w:rPr>
                <w:t xml:space="preserve">Pranom Tansukanun</w:t>
              </w:r>
            </w:hyperlink>
          </w:p>
          <w:p>
            <w:pPr/>
            <w:r>
              <w:rPr>
                <w:i w:val="1"/>
                <w:iCs w:val="1"/>
              </w:rPr>
              <w:t xml:space="preserve">Asia Pacific Viewpoint</w:t>
            </w:r>
            <w:r>
              <w:rPr/>
              <w:t xml:space="preserve">, 2022, 63 (3), pp.379-395. </w:t>
            </w:r>
            <w:hyperlink r:id="rId16" w:history="1">
              <w:r>
                <w:rPr>
                  <w:color w:val="#410a8c"/>
                  <w:u w:val="single"/>
                </w:rPr>
                <w:t xml:space="preserve">⟨10.1111/apv.12355⟩</w:t>
              </w:r>
            </w:hyperlink>
          </w:p>
          <w:p>
            <w:pPr/>
            <w:r>
              <w:rPr/>
              <w:t xml:space="preserve">Article dans une revue</w:t>
            </w:r>
          </w:p>
          <w:p>
            <w:pPr/>
            <w:hyperlink r:id="rId13" w:history="1">
              <w:r>
                <w:rPr>
                  <w:color w:val="#410a8c"/>
                  <w:u w:val="single"/>
                </w:rPr>
                <w:t xml:space="preserve">hal-04639371v1</w:t>
              </w:r>
            </w:hyperlink>
          </w:p>
        </w:tc>
      </w:tr>
      <w:tr>
        <w:trPr/>
        <w:tc>
          <w:tcPr>
            <w:noWrap/>
          </w:tcPr>
          <w:p>
            <w:pPr>
              <w:spacing w:after="200"/>
            </w:pPr>
            <w:hyperlink r:id="rId17" w:history="1">
              <w:r>
                <w:rPr>
                  <w:color w:val="1e198e"/>
                  <w:b w:val="1"/>
                  <w:bCs w:val="1"/>
                  <w:u w:val="single"/>
                </w:rPr>
                <w:t xml:space="preserve">Extending the Notion of Heritage and Lanna’s Identity Affirmation in Chiang Mai : Words and Representations</w:t>
              </w:r>
            </w:hyperlink>
          </w:p>
          <w:p>
            <w:pPr/>
            <w:hyperlink r:id="rId11" w:history="1">
              <w:r>
                <w:rPr>
                  <w:color w:val="#410a8c"/>
                  <w:u w:val="single"/>
                </w:rPr>
                <w:t xml:space="preserve">Pijika Pumketkao-Lecourt</w:t>
              </w:r>
            </w:hyperlink>
            <w:r>
              <w:rPr/>
              <w:t xml:space="preserve">,</w:t>
            </w:r>
            <w:hyperlink r:id="rId18" w:history="1">
              <w:r>
                <w:rPr>
                  <w:color w:val="#410a8c"/>
                  <w:u w:val="single"/>
                </w:rPr>
                <w:t xml:space="preserve">Karine Peyronnie</w:t>
              </w:r>
            </w:hyperlink>
          </w:p>
          <w:p>
            <w:pPr/>
            <w:r>
              <w:rPr>
                <w:i w:val="1"/>
                <w:iCs w:val="1"/>
              </w:rPr>
              <w:t xml:space="preserve">Moussons : recherches en sciences humaines sur l'Asie du Sud-Est</w:t>
            </w:r>
            <w:r>
              <w:rPr/>
              <w:t xml:space="preserve">, 2020, 36, pp.191-219. </w:t>
            </w:r>
            <w:hyperlink r:id="rId19" w:history="1">
              <w:r>
                <w:rPr>
                  <w:color w:val="#410a8c"/>
                  <w:u w:val="single"/>
                </w:rPr>
                <w:t xml:space="preserve">⟨10.4000/moussons.6732⟩</w:t>
              </w:r>
            </w:hyperlink>
          </w:p>
          <w:p>
            <w:pPr/>
            <w:r>
              <w:rPr/>
              <w:t xml:space="preserve">Article dans une revue</w:t>
            </w:r>
          </w:p>
          <w:p>
            <w:pPr/>
            <w:hyperlink r:id="rId17" w:history="1">
              <w:r>
                <w:rPr>
                  <w:color w:val="#410a8c"/>
                  <w:u w:val="single"/>
                </w:rPr>
                <w:t xml:space="preserve">ird-03015291v1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Evolution de la notion de patrimoine en Thaïlande: Du patrimoine monumental au patrimoine ordinaire. Etude de cas de Chiang Mai.</w:t>
              </w:r>
            </w:hyperlink>
          </w:p>
          <w:p>
            <w:pPr/>
            <w:hyperlink r:id="rId11" w:history="1">
              <w:r>
                <w:rPr>
                  <w:color w:val="#410a8c"/>
                  <w:u w:val="single"/>
                </w:rPr>
                <w:t xml:space="preserve">Pijika Pumketkao-Lecourt</w:t>
              </w:r>
            </w:hyperlink>
          </w:p>
          <w:p>
            <w:pPr/>
            <w:r>
              <w:rPr>
                <w:i w:val="1"/>
                <w:iCs w:val="1"/>
              </w:rPr>
              <w:t xml:space="preserve">Séminaire “dynamiques contemporaines en Asie”</w:t>
            </w:r>
            <w:r>
              <w:rPr/>
              <w:t xml:space="preserve">, Bureau des jeunes chercheurs du GIS Asie., Jun 2023, Aubervilliers, France. </w:t>
            </w:r>
            <w:hyperlink r:id="rId21" w:history="1">
              <w:r>
                <w:rPr>
                  <w:color w:val="#410a8c"/>
                  <w:u w:val="single"/>
                </w:rPr>
                <w:t xml:space="preserve">⟨10.58079/qjwz⟩</w:t>
              </w:r>
            </w:hyperlink>
          </w:p>
          <w:p>
            <w:pPr/>
            <w:r>
              <w:rPr/>
              <w:t xml:space="preserve">Communication dans un congrès</w:t>
            </w:r>
          </w:p>
          <w:p>
            <w:pPr/>
            <w:hyperlink r:id="rId20" w:history="1">
              <w:r>
                <w:rPr>
                  <w:color w:val="#410a8c"/>
                  <w:u w:val="single"/>
                </w:rPr>
                <w:t xml:space="preserve">hal-04642463v1</w:t>
              </w:r>
            </w:hyperlink>
          </w:p>
        </w:tc>
      </w:tr>
      <w:tr>
        <w:trPr/>
        <w:tc>
          <w:tcPr>
            <w:noWrap/>
          </w:tcPr>
          <w:p>
            <w:pPr>
              <w:spacing w:after="200"/>
            </w:pPr>
            <w:hyperlink r:id="rId22" w:history="1">
              <w:r>
                <w:rPr>
                  <w:color w:val="1e198e"/>
                  <w:b w:val="1"/>
                  <w:bCs w:val="1"/>
                  <w:u w:val="single"/>
                </w:rPr>
                <w:t xml:space="preserve">Thai Urban Heritage in the Making : Words and Representations</w:t>
              </w:r>
            </w:hyperlink>
          </w:p>
          <w:p>
            <w:pPr/>
            <w:hyperlink r:id="rId11" w:history="1">
              <w:r>
                <w:rPr>
                  <w:color w:val="#410a8c"/>
                  <w:u w:val="single"/>
                </w:rPr>
                <w:t xml:space="preserve">Pijika Pumketkao-Lecourt</w:t>
              </w:r>
            </w:hyperlink>
          </w:p>
          <w:p>
            <w:pPr/>
            <w:r>
              <w:rPr>
                <w:i w:val="1"/>
                <w:iCs w:val="1"/>
              </w:rPr>
              <w:t xml:space="preserve">12th International Convention of Asia Scholars (ICAS 12)</w:t>
            </w:r>
            <w:r>
              <w:rPr/>
              <w:t xml:space="preserve">, International Institute for Asian Studies (IIAS); Kyoto Seika University; GIS Asie, Aug 2021, Kyoto (Online), Japan</w:t>
            </w:r>
          </w:p>
          <w:p>
            <w:pPr/>
            <w:r>
              <w:rPr/>
              <w:t xml:space="preserve">Communication dans un congrès</w:t>
            </w:r>
          </w:p>
          <w:p>
            <w:pPr/>
            <w:hyperlink r:id="rId22" w:history="1">
              <w:r>
                <w:rPr>
                  <w:color w:val="#410a8c"/>
                  <w:u w:val="single"/>
                </w:rPr>
                <w:t xml:space="preserve">hal-04642479v1</w:t>
              </w:r>
            </w:hyperlink>
          </w:p>
        </w:tc>
      </w:tr>
      <w:tr>
        <w:trPr/>
        <w:tc>
          <w:tcPr>
            <w:noWrap/>
          </w:tcPr>
          <w:p>
            <w:pPr>
              <w:spacing w:after="200"/>
            </w:pPr>
            <w:hyperlink r:id="rId23" w:history="1">
              <w:r>
                <w:rPr>
                  <w:color w:val="1e198e"/>
                  <w:b w:val="1"/>
                  <w:bCs w:val="1"/>
                  <w:u w:val="single"/>
                </w:rPr>
                <w:t xml:space="preserve">Archival city : Documenter la ville ordinaire de l'Asie du Sud-est : Étude de cas de Chiang Mai</w:t>
              </w:r>
            </w:hyperlink>
          </w:p>
          <w:p>
            <w:pPr/>
            <w:hyperlink r:id="rId11" w:history="1">
              <w:r>
                <w:rPr>
                  <w:color w:val="#410a8c"/>
                  <w:u w:val="single"/>
                </w:rPr>
                <w:t xml:space="preserve">Pijika Pumketkao-Lecourt</w:t>
              </w:r>
            </w:hyperlink>
          </w:p>
          <w:p>
            <w:pPr/>
            <w:r>
              <w:rPr>
                <w:i w:val="1"/>
                <w:iCs w:val="1"/>
              </w:rPr>
              <w:t xml:space="preserve">Journées annuelles du réseau DocAsie</w:t>
            </w:r>
            <w:r>
              <w:rPr/>
              <w:t xml:space="preserve">, Réseau DocAsie; les bibliothèques de l’Université de Strasbourg; Centre européen d’étude japonaise d’Alsace; Bnu, Jun 2021, Strasbourg, France. </w:t>
            </w:r>
            <w:hyperlink r:id="rId24" w:history="1">
              <w:r>
                <w:rPr>
                  <w:color w:val="#410a8c"/>
                  <w:u w:val="single"/>
                </w:rPr>
                <w:t xml:space="preserve">⟨10.58079/m47j⟩</w:t>
              </w:r>
            </w:hyperlink>
          </w:p>
          <w:p>
            <w:pPr/>
            <w:r>
              <w:rPr/>
              <w:t xml:space="preserve">Communication dans un congrès</w:t>
            </w:r>
          </w:p>
          <w:p>
            <w:pPr/>
            <w:hyperlink r:id="rId23" w:history="1">
              <w:r>
                <w:rPr>
                  <w:color w:val="#410a8c"/>
                  <w:u w:val="single"/>
                </w:rPr>
                <w:t xml:space="preserve">hal-04642482v1</w:t>
              </w:r>
            </w:hyperlink>
          </w:p>
        </w:tc>
      </w:tr>
      <w:tr>
        <w:trPr/>
        <w:tc>
          <w:tcPr>
            <w:noWrap/>
          </w:tcPr>
          <w:p>
            <w:pPr>
              <w:spacing w:after="200"/>
            </w:pPr>
            <w:hyperlink r:id="rId25" w:history="1">
              <w:r>
                <w:rPr>
                  <w:color w:val="1e198e"/>
                  <w:b w:val="1"/>
                  <w:bCs w:val="1"/>
                  <w:u w:val="single"/>
                </w:rPr>
                <w:t xml:space="preserve">Silver Craft and Temples in the Shaping of Wua-Lai Neighbourhood Projects: Towards Analysing the Grassroots Mobilisation in Chiang Mai (Thailand)</w:t>
              </w:r>
            </w:hyperlink>
          </w:p>
          <w:p>
            <w:pPr/>
            <w:hyperlink r:id="rId11" w:history="1">
              <w:r>
                <w:rPr>
                  <w:color w:val="#410a8c"/>
                  <w:u w:val="single"/>
                </w:rPr>
                <w:t xml:space="preserve">Pijika Pumketkao-Lecourt</w:t>
              </w:r>
            </w:hyperlink>
          </w:p>
          <w:p>
            <w:pPr/>
            <w:r>
              <w:rPr>
                <w:i w:val="1"/>
                <w:iCs w:val="1"/>
              </w:rPr>
              <w:t xml:space="preserve">International workshop "Building City Knowledge from Neighbourhoods"</w:t>
            </w:r>
            <w:r>
              <w:rPr/>
              <w:t xml:space="preserve">, Asia Research Institute, National University of Singapore; Southeast Asia Neighborhoods Network (SEANNET), Mar 2021, Singapore, Singapore</w:t>
            </w:r>
          </w:p>
          <w:p>
            <w:pPr/>
            <w:r>
              <w:rPr/>
              <w:t xml:space="preserve">Communication dans un congrès</w:t>
            </w:r>
          </w:p>
          <w:p>
            <w:pPr/>
            <w:hyperlink r:id="rId25" w:history="1">
              <w:r>
                <w:rPr>
                  <w:color w:val="#410a8c"/>
                  <w:u w:val="single"/>
                </w:rPr>
                <w:t xml:space="preserve">hal-04642484v1</w:t>
              </w:r>
            </w:hyperlink>
          </w:p>
        </w:tc>
      </w:tr>
      <w:tr>
        <w:trPr/>
        <w:tc>
          <w:tcPr>
            <w:noWrap/>
          </w:tcPr>
          <w:p>
            <w:pPr>
              <w:spacing w:after="200"/>
            </w:pPr>
            <w:hyperlink r:id="rId26" w:history="1">
              <w:r>
                <w:rPr>
                  <w:color w:val="1e198e"/>
                  <w:b w:val="1"/>
                  <w:bCs w:val="1"/>
                  <w:u w:val="single"/>
                </w:rPr>
                <w:t xml:space="preserve">Documenter la ville ordinaire : Cas d'étude Chiang Mai (Thaïlande)</w:t>
              </w:r>
            </w:hyperlink>
          </w:p>
          <w:p>
            <w:pPr/>
            <w:hyperlink r:id="rId11" w:history="1">
              <w:r>
                <w:rPr>
                  <w:color w:val="#410a8c"/>
                  <w:u w:val="single"/>
                </w:rPr>
                <w:t xml:space="preserve">Pijika Pumketkao-Lecourt</w:t>
              </w:r>
            </w:hyperlink>
          </w:p>
          <w:p>
            <w:pPr/>
            <w:r>
              <w:rPr>
                <w:i w:val="1"/>
                <w:iCs w:val="1"/>
              </w:rPr>
              <w:t xml:space="preserve">FUTURE DAYS 2020 - Cité Descartes (Marne-La-Vallée), Atelier 4 "mettre en récit la ville"</w:t>
            </w:r>
            <w:r>
              <w:rPr/>
              <w:t xml:space="preserve">, l'Université Gustave Eiffel; l'École des Ponts Paris Tech; Paris-Est Sup, Dec 2020, Marne-La-Vallée, France. </w:t>
            </w:r>
            <w:hyperlink r:id="rId27" w:history="1">
              <w:r>
                <w:rPr>
                  <w:color w:val="#410a8c"/>
                  <w:u w:val="single"/>
                </w:rPr>
                <w:t xml:space="preserve">⟨10.58079/v0ti⟩</w:t>
              </w:r>
            </w:hyperlink>
          </w:p>
          <w:p>
            <w:pPr/>
            <w:r>
              <w:rPr/>
              <w:t xml:space="preserve">Communication dans un congrès</w:t>
            </w:r>
          </w:p>
          <w:p>
            <w:pPr/>
            <w:hyperlink r:id="rId26" w:history="1">
              <w:r>
                <w:rPr>
                  <w:color w:val="#410a8c"/>
                  <w:u w:val="single"/>
                </w:rPr>
                <w:t xml:space="preserve">hal-04642488v1</w:t>
              </w:r>
            </w:hyperlink>
          </w:p>
        </w:tc>
      </w:tr>
      <w:tr>
        <w:trPr/>
        <w:tc>
          <w:tcPr>
            <w:noWrap/>
          </w:tcPr>
          <w:p>
            <w:pPr>
              <w:spacing w:after="200"/>
            </w:pPr>
            <w:hyperlink r:id="rId28" w:history="1">
              <w:r>
                <w:rPr>
                  <w:color w:val="1e198e"/>
                  <w:b w:val="1"/>
                  <w:bCs w:val="1"/>
                  <w:u w:val="single"/>
                </w:rPr>
                <w:t xml:space="preserve">Panel &amp;quot;Wayward Shrines and Temples: ethnographic rhizomes in Asia and beyond</w:t>
              </w:r>
            </w:hyperlink>
          </w:p>
          <w:p>
            <w:pPr/>
            <w:hyperlink r:id="rId29" w:history="1">
              <w:r>
                <w:rPr>
                  <w:color w:val="#410a8c"/>
                  <w:u w:val="single"/>
                </w:rPr>
                <w:t xml:space="preserve">Valentina Gamberi</w:t>
              </w:r>
            </w:hyperlink>
            <w:r>
              <w:rPr/>
              <w:t xml:space="preserve">,</w:t>
            </w:r>
            <w:hyperlink r:id="rId11" w:history="1">
              <w:r>
                <w:rPr>
                  <w:color w:val="#410a8c"/>
                  <w:u w:val="single"/>
                </w:rPr>
                <w:t xml:space="preserve">Pijika Pumketkao-Lecourt</w:t>
              </w:r>
            </w:hyperlink>
          </w:p>
          <w:p>
            <w:pPr/>
            <w:r>
              <w:rPr>
                <w:i w:val="1"/>
                <w:iCs w:val="1"/>
              </w:rPr>
              <w:t xml:space="preserve">16th European Association of Social Anthropologists (EASA) Biennial Conference</w:t>
            </w:r>
            <w:r>
              <w:rPr/>
              <w:t xml:space="preserve">, European Association of Social Anthropologists (EASA), Jul 2020, Lisbon (Online Event), Spain</w:t>
            </w:r>
          </w:p>
          <w:p>
            <w:pPr/>
            <w:r>
              <w:rPr/>
              <w:t xml:space="preserve">Communication dans un congrès</w:t>
            </w:r>
          </w:p>
          <w:p>
            <w:pPr/>
            <w:hyperlink r:id="rId28" w:history="1">
              <w:r>
                <w:rPr>
                  <w:color w:val="#410a8c"/>
                  <w:u w:val="single"/>
                </w:rPr>
                <w:t xml:space="preserve">hal-04642218v1</w:t>
              </w:r>
            </w:hyperlink>
          </w:p>
        </w:tc>
      </w:tr>
      <w:tr>
        <w:trPr/>
        <w:tc>
          <w:tcPr>
            <w:noWrap/>
          </w:tcPr>
          <w:p>
            <w:pPr>
              <w:spacing w:after="200"/>
            </w:pPr>
            <w:hyperlink r:id="rId30" w:history="1">
              <w:r>
                <w:rPr>
                  <w:color w:val="1e198e"/>
                  <w:b w:val="1"/>
                  <w:bCs w:val="1"/>
                  <w:u w:val="single"/>
                </w:rPr>
                <w:t xml:space="preserve">The active role of local actors in heritage conservation projects for safeguarding the living city. A reflection from Paris and Quito</w:t>
              </w:r>
            </w:hyperlink>
          </w:p>
          <w:p>
            <w:pPr/>
            <w:hyperlink r:id="rId11" w:history="1">
              <w:r>
                <w:rPr>
                  <w:color w:val="#410a8c"/>
                  <w:u w:val="single"/>
                </w:rPr>
                <w:t xml:space="preserve">Pijika Pumketkao-Lecourt</w:t>
              </w:r>
            </w:hyperlink>
            <w:r>
              <w:rPr/>
              <w:t xml:space="preserve">,</w:t>
            </w:r>
            <w:hyperlink r:id="rId31" w:history="1">
              <w:r>
                <w:rPr>
                  <w:color w:val="#410a8c"/>
                  <w:u w:val="single"/>
                </w:rPr>
                <w:t xml:space="preserve">K. Peyronnie</w:t>
              </w:r>
            </w:hyperlink>
          </w:p>
          <w:p>
            <w:pPr/>
            <w:r>
              <w:rPr>
                <w:i w:val="1"/>
                <w:iCs w:val="1"/>
              </w:rPr>
              <w:t xml:space="preserve">13th International Conference On Thai Studies, Panel « Connecting People, Places and Culture: The Deep Meaning of Our Heritage »</w:t>
            </w:r>
            <w:r>
              <w:rPr/>
              <w:t xml:space="preserve">, Chiang Mai University, Jul 2017, Chiang Mai, Thailand</w:t>
            </w:r>
          </w:p>
          <w:p>
            <w:pPr/>
            <w:r>
              <w:rPr/>
              <w:t xml:space="preserve">Communication dans un congrès</w:t>
            </w:r>
          </w:p>
          <w:p>
            <w:pPr/>
            <w:hyperlink r:id="rId30" w:history="1">
              <w:r>
                <w:rPr>
                  <w:color w:val="#410a8c"/>
                  <w:u w:val="single"/>
                </w:rPr>
                <w:t xml:space="preserve">hal-04642494v1</w:t>
              </w:r>
            </w:hyperlink>
          </w:p>
        </w:tc>
      </w:tr>
      <w:tr>
        <w:trPr/>
        <w:tc>
          <w:tcPr>
            <w:noWrap/>
          </w:tcPr>
          <w:p>
            <w:pPr>
              <w:spacing w:after="200"/>
            </w:pPr>
            <w:hyperlink r:id="rId32" w:history="1">
              <w:r>
                <w:rPr>
                  <w:color w:val="1e198e"/>
                  <w:b w:val="1"/>
                  <w:bCs w:val="1"/>
                  <w:u w:val="single"/>
                </w:rPr>
                <w:t xml:space="preserve">Interpretation and Management of Cultural Heritage by the Civil Associations</w:t>
              </w:r>
            </w:hyperlink>
          </w:p>
          <w:p>
            <w:pPr/>
            <w:hyperlink r:id="rId11" w:history="1">
              <w:r>
                <w:rPr>
                  <w:color w:val="#410a8c"/>
                  <w:u w:val="single"/>
                </w:rPr>
                <w:t xml:space="preserve">Pijika Pumketkao-Lecourt</w:t>
              </w:r>
            </w:hyperlink>
          </w:p>
          <w:p>
            <w:pPr/>
            <w:r>
              <w:rPr>
                <w:i w:val="1"/>
                <w:iCs w:val="1"/>
              </w:rPr>
              <w:t xml:space="preserve">Lanna Historic City Forum of Experts 2017</w:t>
            </w:r>
            <w:r>
              <w:rPr/>
              <w:t xml:space="preserve">, Chiang Mai University, Jan 2017, Chiang Mai, Thailand</w:t>
            </w:r>
          </w:p>
          <w:p>
            <w:pPr/>
            <w:r>
              <w:rPr/>
              <w:t xml:space="preserve">Communication dans un congrès</w:t>
            </w:r>
          </w:p>
          <w:p>
            <w:pPr/>
            <w:hyperlink r:id="rId32" w:history="1">
              <w:r>
                <w:rPr>
                  <w:color w:val="#410a8c"/>
                  <w:u w:val="single"/>
                </w:rPr>
                <w:t xml:space="preserve">hal-04642497v1</w:t>
              </w:r>
            </w:hyperlink>
          </w:p>
        </w:tc>
      </w:tr>
      <w:tr>
        <w:trPr/>
        <w:tc>
          <w:tcPr>
            <w:noWrap/>
          </w:tcPr>
          <w:p>
            <w:pPr>
              <w:spacing w:after="200"/>
            </w:pPr>
            <w:hyperlink r:id="rId33" w:history="1">
              <w:r>
                <w:rPr>
                  <w:color w:val="1e198e"/>
                  <w:b w:val="1"/>
                  <w:bCs w:val="1"/>
                  <w:u w:val="single"/>
                </w:rPr>
                <w:t xml:space="preserve">Le patrimoine matériel et immatériel: réception et désignation en Thaïlande</w:t>
              </w:r>
            </w:hyperlink>
          </w:p>
          <w:p>
            <w:pPr/>
            <w:hyperlink r:id="rId11" w:history="1">
              <w:r>
                <w:rPr>
                  <w:color w:val="#410a8c"/>
                  <w:u w:val="single"/>
                </w:rPr>
                <w:t xml:space="preserve">Pijika Pumketkao-Lecourt</w:t>
              </w:r>
            </w:hyperlink>
          </w:p>
          <w:p>
            <w:pPr/>
            <w:r>
              <w:rPr>
                <w:i w:val="1"/>
                <w:iCs w:val="1"/>
              </w:rPr>
              <w:t xml:space="preserve">6e Congrès Asie</w:t>
            </w:r>
            <w:r>
              <w:rPr/>
              <w:t xml:space="preserve">, GIS Asie; Sciences Po, Jun 2017, Paris, France</w:t>
            </w:r>
          </w:p>
          <w:p>
            <w:pPr/>
            <w:r>
              <w:rPr/>
              <w:t xml:space="preserve">Communication dans un congrès</w:t>
            </w:r>
          </w:p>
          <w:p>
            <w:pPr/>
            <w:hyperlink r:id="rId33" w:history="1">
              <w:r>
                <w:rPr>
                  <w:color w:val="#410a8c"/>
                  <w:u w:val="single"/>
                </w:rPr>
                <w:t xml:space="preserve">hal-04642495v1</w:t>
              </w:r>
            </w:hyperlink>
          </w:p>
        </w:tc>
      </w:tr>
      <w:tr>
        <w:trPr/>
        <w:tc>
          <w:tcPr>
            <w:noWrap/>
          </w:tcPr>
          <w:p>
            <w:pPr>
              <w:spacing w:after="200"/>
            </w:pPr>
            <w:hyperlink r:id="rId34" w:history="1">
              <w:r>
                <w:rPr>
                  <w:color w:val="1e198e"/>
                  <w:b w:val="1"/>
                  <w:bCs w:val="1"/>
                  <w:u w:val="single"/>
                </w:rPr>
                <w:t xml:space="preserve">Les mots et les projets patrimoniaux en Thaïlande : le rôle des &amp;quot;passeurs&amp;quot; dans l'évolution de la catégorie de patrimoine immatériel</w:t>
              </w:r>
            </w:hyperlink>
          </w:p>
          <w:p>
            <w:pPr/>
            <w:hyperlink r:id="rId11" w:history="1">
              <w:r>
                <w:rPr>
                  <w:color w:val="#410a8c"/>
                  <w:u w:val="single"/>
                </w:rPr>
                <w:t xml:space="preserve">Pijika Pumketkao-Lecourt</w:t>
              </w:r>
            </w:hyperlink>
          </w:p>
          <w:p>
            <w:pPr/>
            <w:r>
              <w:rPr>
                <w:i w:val="1"/>
                <w:iCs w:val="1"/>
              </w:rPr>
              <w:t xml:space="preserve">Séminaire « Circulation des références urbaines et assemblages locaux »</w:t>
            </w:r>
            <w:r>
              <w:rPr/>
              <w:t xml:space="preserve">, Élisabeth Peyroux et Thierry Sanjuan, Groupe de travail « Circulation des modèles et hétérogénéité des développements »; UMR 245 Cessma; UMR 8586 Prodig, labex DynamiTe (Comue HeSam), Oct 2016, Paris, France</w:t>
            </w:r>
          </w:p>
          <w:p>
            <w:pPr/>
            <w:r>
              <w:rPr/>
              <w:t xml:space="preserve">Communication dans un congrès</w:t>
            </w:r>
          </w:p>
          <w:p>
            <w:pPr/>
            <w:hyperlink r:id="rId34" w:history="1">
              <w:r>
                <w:rPr>
                  <w:color w:val="#410a8c"/>
                  <w:u w:val="single"/>
                </w:rPr>
                <w:t xml:space="preserve">hal-04642499v1</w:t>
              </w:r>
            </w:hyperlink>
          </w:p>
        </w:tc>
      </w:tr>
      <w:tr>
        <w:trPr/>
        <w:tc>
          <w:tcPr>
            <w:noWrap/>
          </w:tcPr>
          <w:p>
            <w:pPr>
              <w:spacing w:after="200"/>
            </w:pPr>
            <w:hyperlink r:id="rId35" w:history="1">
              <w:r>
                <w:rPr>
                  <w:color w:val="1e198e"/>
                  <w:b w:val="1"/>
                  <w:bCs w:val="1"/>
                  <w:u w:val="single"/>
                </w:rPr>
                <w:t xml:space="preserve">Little People in Conservation : Bridging the Divide between Local and International Norms</w:t>
              </w:r>
            </w:hyperlink>
          </w:p>
          <w:p>
            <w:pPr/>
            <w:hyperlink r:id="rId11" w:history="1">
              <w:r>
                <w:rPr>
                  <w:color w:val="#410a8c"/>
                  <w:u w:val="single"/>
                </w:rPr>
                <w:t xml:space="preserve">Pijika Pumketkao-Lecourt</w:t>
              </w:r>
            </w:hyperlink>
          </w:p>
          <w:p>
            <w:pPr/>
            <w:r>
              <w:rPr>
                <w:i w:val="1"/>
                <w:iCs w:val="1"/>
              </w:rPr>
              <w:t xml:space="preserve">Workshop on “The Heritage of Ancient and Urban Sites: Giving Voice to Local Priorities”</w:t>
            </w:r>
            <w:r>
              <w:rPr/>
              <w:t xml:space="preserve">, Nalanda-Sriwijaya Centre; ISEAS - Yusof Ishak Institute, Mar 2016, Singapore, Singapore</w:t>
            </w:r>
          </w:p>
          <w:p>
            <w:pPr/>
            <w:r>
              <w:rPr/>
              <w:t xml:space="preserve">Communication dans un congrès</w:t>
            </w:r>
          </w:p>
          <w:p>
            <w:pPr/>
            <w:hyperlink r:id="rId35" w:history="1">
              <w:r>
                <w:rPr>
                  <w:color w:val="#410a8c"/>
                  <w:u w:val="single"/>
                </w:rPr>
                <w:t xml:space="preserve">hal-04642139v1</w:t>
              </w:r>
            </w:hyperlink>
          </w:p>
        </w:tc>
      </w:tr>
      <w:tr>
        <w:trPr/>
        <w:tc>
          <w:tcPr>
            <w:noWrap/>
          </w:tcPr>
          <w:p>
            <w:pPr>
              <w:spacing w:after="200"/>
            </w:pPr>
            <w:hyperlink r:id="rId36" w:history="1">
              <w:r>
                <w:rPr>
                  <w:color w:val="1e198e"/>
                  <w:b w:val="1"/>
                  <w:bCs w:val="1"/>
                  <w:u w:val="single"/>
                </w:rPr>
                <w:t xml:space="preserve">L’action patrimoniale dissonnante à Chiangmai (Thaïlande) : Normes, projets de conservation et pratiques alternatives territorialisées</w:t>
              </w:r>
            </w:hyperlink>
          </w:p>
          <w:p>
            <w:pPr/>
            <w:hyperlink r:id="rId11" w:history="1">
              <w:r>
                <w:rPr>
                  <w:color w:val="#410a8c"/>
                  <w:u w:val="single"/>
                </w:rPr>
                <w:t xml:space="preserve">Pijika Pumketkao-Lecourt</w:t>
              </w:r>
            </w:hyperlink>
            <w:r>
              <w:rPr/>
              <w:t xml:space="preserve">,</w:t>
            </w:r>
            <w:hyperlink r:id="rId18" w:history="1">
              <w:r>
                <w:rPr>
                  <w:color w:val="#410a8c"/>
                  <w:u w:val="single"/>
                </w:rPr>
                <w:t xml:space="preserve">Karine Peyronnie</w:t>
              </w:r>
            </w:hyperlink>
          </w:p>
          <w:p>
            <w:pPr/>
            <w:r>
              <w:rPr>
                <w:i w:val="1"/>
                <w:iCs w:val="1"/>
              </w:rPr>
              <w:t xml:space="preserve">Association of Critical Heritage Studies (ACHS) conference 2016 - What does heritage change?</w:t>
            </w:r>
            <w:r>
              <w:rPr/>
              <w:t xml:space="preserve">, Association of Critical Heritage Studies (ACHS), Jun 2016, Montréal, Canada</w:t>
            </w:r>
          </w:p>
          <w:p>
            <w:pPr/>
            <w:r>
              <w:rPr/>
              <w:t xml:space="preserve">Communication dans un congrès</w:t>
            </w:r>
          </w:p>
          <w:p>
            <w:pPr/>
            <w:hyperlink r:id="rId36" w:history="1">
              <w:r>
                <w:rPr>
                  <w:color w:val="#410a8c"/>
                  <w:u w:val="single"/>
                </w:rPr>
                <w:t xml:space="preserve">hal-04641853v1</w:t>
              </w:r>
            </w:hyperlink>
          </w:p>
        </w:tc>
      </w:tr>
      <w:tr>
        <w:trPr/>
        <w:tc>
          <w:tcPr>
            <w:noWrap/>
          </w:tcPr>
          <w:p>
            <w:pPr>
              <w:spacing w:after="200"/>
            </w:pPr>
            <w:hyperlink r:id="rId37" w:history="1">
              <w:r>
                <w:rPr>
                  <w:color w:val="1e198e"/>
                  <w:b w:val="1"/>
                  <w:bCs w:val="1"/>
                  <w:u w:val="single"/>
                </w:rPr>
                <w:t xml:space="preserve">The Resistance of the Yan (neighbourhood) and its Meaning in Contemporary Chiang Mai</w:t>
              </w:r>
            </w:hyperlink>
          </w:p>
          <w:p>
            <w:pPr/>
            <w:hyperlink r:id="rId11" w:history="1">
              <w:r>
                <w:rPr>
                  <w:color w:val="#410a8c"/>
                  <w:u w:val="single"/>
                </w:rPr>
                <w:t xml:space="preserve">Pijika Pumketkao-Lecourt</w:t>
              </w:r>
            </w:hyperlink>
          </w:p>
          <w:p>
            <w:pPr/>
            <w:r>
              <w:rPr>
                <w:i w:val="1"/>
                <w:iCs w:val="1"/>
              </w:rPr>
              <w:t xml:space="preserve">Conférence internationale « Lanes and neighbourhood in cities in Asia »</w:t>
            </w:r>
            <w:r>
              <w:rPr/>
              <w:t xml:space="preserve">, Future Cities Laboratory, Singapore-ETH Centre, ARI Asia Research Institute, National University of Singapore, Jun 2016, Singapore, Singapore</w:t>
            </w:r>
          </w:p>
          <w:p>
            <w:pPr/>
            <w:r>
              <w:rPr/>
              <w:t xml:space="preserve">Communication dans un congrès</w:t>
            </w:r>
          </w:p>
          <w:p>
            <w:pPr/>
            <w:hyperlink r:id="rId37" w:history="1">
              <w:r>
                <w:rPr>
                  <w:color w:val="#410a8c"/>
                  <w:u w:val="single"/>
                </w:rPr>
                <w:t xml:space="preserve">hal-04642500v1</w:t>
              </w:r>
            </w:hyperlink>
          </w:p>
        </w:tc>
      </w:tr>
      <w:tr>
        <w:trPr/>
        <w:tc>
          <w:tcPr>
            <w:noWrap/>
          </w:tcPr>
          <w:p>
            <w:pPr>
              <w:spacing w:after="200"/>
            </w:pPr>
            <w:hyperlink r:id="rId38" w:history="1">
              <w:r>
                <w:rPr>
                  <w:color w:val="1e198e"/>
                  <w:b w:val="1"/>
                  <w:bCs w:val="1"/>
                  <w:u w:val="single"/>
                </w:rPr>
                <w:t xml:space="preserve">Surmonter une dichotomie: Interprétations de la notion de patrimoine immatériel en Thaïlande</w:t>
              </w:r>
            </w:hyperlink>
          </w:p>
          <w:p>
            <w:pPr/>
            <w:hyperlink r:id="rId11" w:history="1">
              <w:r>
                <w:rPr>
                  <w:color w:val="#410a8c"/>
                  <w:u w:val="single"/>
                </w:rPr>
                <w:t xml:space="preserve">Pijika Pumketkao-Lecourt</w:t>
              </w:r>
            </w:hyperlink>
          </w:p>
          <w:p>
            <w:pPr/>
            <w:r>
              <w:rPr>
                <w:i w:val="1"/>
                <w:iCs w:val="1"/>
              </w:rPr>
              <w:t xml:space="preserve">5e Congrès Asie</w:t>
            </w:r>
            <w:r>
              <w:rPr/>
              <w:t xml:space="preserve">, GIS Asie; Institut national des langues et civilisations orientales(Inalco); le Réseau Asie &amp; Pacifique(CNRS), Sep 2015, Paris, France</w:t>
            </w:r>
          </w:p>
          <w:p>
            <w:pPr/>
            <w:r>
              <w:rPr/>
              <w:t xml:space="preserve">Communication dans un congrès</w:t>
            </w:r>
          </w:p>
          <w:p>
            <w:pPr/>
            <w:hyperlink r:id="rId38" w:history="1">
              <w:r>
                <w:rPr>
                  <w:color w:val="#410a8c"/>
                  <w:u w:val="single"/>
                </w:rPr>
                <w:t xml:space="preserve">hal-04642501v1</w:t>
              </w:r>
            </w:hyperlink>
          </w:p>
        </w:tc>
      </w:tr>
      <w:tr>
        <w:trPr/>
        <w:tc>
          <w:tcPr>
            <w:noWrap/>
          </w:tcPr>
          <w:p>
            <w:pPr>
              <w:spacing w:after="200"/>
            </w:pPr>
            <w:hyperlink r:id="rId39" w:history="1">
              <w:r>
                <w:rPr>
                  <w:color w:val="1e198e"/>
                  <w:b w:val="1"/>
                  <w:bCs w:val="1"/>
                  <w:u w:val="single"/>
                </w:rPr>
                <w:t xml:space="preserve">Figures hybrides, savoirs mutants, tiers lieux : quelle légitimité ?</w:t>
              </w:r>
            </w:hyperlink>
          </w:p>
          <w:p>
            <w:pPr/>
            <w:hyperlink r:id="rId11" w:history="1">
              <w:r>
                <w:rPr>
                  <w:color w:val="#410a8c"/>
                  <w:u w:val="single"/>
                </w:rPr>
                <w:t xml:space="preserve">Pijika Pumketkao-Lecourt</w:t>
              </w:r>
            </w:hyperlink>
          </w:p>
          <w:p>
            <w:pPr/>
            <w:r>
              <w:rPr>
                <w:i w:val="1"/>
                <w:iCs w:val="1"/>
              </w:rPr>
              <w:t xml:space="preserve">Eprouver l'interculturalité, colloque-atelier 19-20 nov. 2015</w:t>
            </w:r>
            <w:r>
              <w:rPr/>
              <w:t xml:space="preserve">, Hélène Hatzfeld et le GIS IPAPIC avec le soutien du Ministère de la Culture, Nov 2015, Paris, France. </w:t>
            </w:r>
            <w:hyperlink r:id="rId40" w:history="1">
              <w:r>
                <w:rPr>
                  <w:color w:val="#410a8c"/>
                  <w:u w:val="single"/>
                </w:rPr>
                <w:t xml:space="preserve">⟨10.58079/scdw⟩</w:t>
              </w:r>
            </w:hyperlink>
          </w:p>
          <w:p>
            <w:pPr/>
            <w:r>
              <w:rPr/>
              <w:t xml:space="preserve">Communication dans un congrès</w:t>
            </w:r>
          </w:p>
          <w:p>
            <w:pPr/>
            <w:hyperlink r:id="rId39" w:history="1">
              <w:r>
                <w:rPr>
                  <w:color w:val="#410a8c"/>
                  <w:u w:val="single"/>
                </w:rPr>
                <w:t xml:space="preserve">hal-04641771v1</w:t>
              </w:r>
            </w:hyperlink>
          </w:p>
        </w:tc>
      </w:tr>
      <w:tr>
        <w:trPr/>
        <w:tc>
          <w:tcPr>
            <w:noWrap/>
          </w:tcPr>
          <w:p>
            <w:pPr>
              <w:spacing w:after="200"/>
            </w:pPr>
            <w:hyperlink r:id="rId41" w:history="1">
              <w:r>
                <w:rPr>
                  <w:color w:val="1e198e"/>
                  <w:b w:val="1"/>
                  <w:bCs w:val="1"/>
                  <w:u w:val="single"/>
                </w:rPr>
                <w:t xml:space="preserve">Balance between Heritage Conservation and Urban Development: The Survival of 'Tong Lau' Shophouse on Wing Lee Street at Hong Kong and The Making of Neighborhood Heritage</w:t>
              </w:r>
            </w:hyperlink>
          </w:p>
          <w:p>
            <w:pPr/>
            <w:hyperlink r:id="rId11" w:history="1">
              <w:r>
                <w:rPr>
                  <w:color w:val="#410a8c"/>
                  <w:u w:val="single"/>
                </w:rPr>
                <w:t xml:space="preserve">Pijika Pumketkao-Lecourt</w:t>
              </w:r>
            </w:hyperlink>
          </w:p>
          <w:p>
            <w:pPr/>
            <w:r>
              <w:rPr>
                <w:i w:val="1"/>
                <w:iCs w:val="1"/>
              </w:rPr>
              <w:t xml:space="preserve">ICOMOS International Conference 2013 « Asian Forgotten Heritage »</w:t>
            </w:r>
            <w:r>
              <w:rPr/>
              <w:t xml:space="preserve">, ICOMOS Thailand; Chiang Mai University, Oct 2013, Chiang Mai, Thailand. pp.222-231</w:t>
            </w:r>
          </w:p>
          <w:p>
            <w:pPr/>
            <w:r>
              <w:rPr/>
              <w:t xml:space="preserve">Communication dans un congrès</w:t>
            </w:r>
          </w:p>
          <w:p>
            <w:pPr/>
            <w:hyperlink r:id="rId41" w:history="1">
              <w:r>
                <w:rPr>
                  <w:color w:val="#410a8c"/>
                  <w:u w:val="single"/>
                </w:rPr>
                <w:t xml:space="preserve">hal-04642507v1</w:t>
              </w:r>
            </w:hyperlink>
          </w:p>
        </w:tc>
      </w:tr>
      <w:tr>
        <w:trPr/>
        <w:tc>
          <w:tcPr>
            <w:noWrap/>
          </w:tcPr>
          <w:p>
            <w:pPr>
              <w:spacing w:after="200"/>
            </w:pPr>
            <w:hyperlink r:id="rId42" w:history="1">
              <w:r>
                <w:rPr>
                  <w:color w:val="1e198e"/>
                  <w:b w:val="1"/>
                  <w:bCs w:val="1"/>
                  <w:u w:val="single"/>
                </w:rPr>
                <w:t xml:space="preserve">Patrimonialisation et les conflits autour des projets de la conservation à Chiang Mai</w:t>
              </w:r>
            </w:hyperlink>
          </w:p>
          <w:p>
            <w:pPr/>
            <w:hyperlink r:id="rId11" w:history="1">
              <w:r>
                <w:rPr>
                  <w:color w:val="#410a8c"/>
                  <w:u w:val="single"/>
                </w:rPr>
                <w:t xml:space="preserve">Pijika Pumketkao-Lecourt</w:t>
              </w:r>
            </w:hyperlink>
          </w:p>
          <w:p>
            <w:pPr/>
            <w:r>
              <w:rPr>
                <w:i w:val="1"/>
                <w:iCs w:val="1"/>
              </w:rPr>
              <w:t xml:space="preserve">Atelier sur les études Thai-Lao 2014</w:t>
            </w:r>
            <w:r>
              <w:rPr/>
              <w:t xml:space="preserve">, IrAsia/MAP (CNRS-AMU), May 2014, Marseille, France. </w:t>
            </w:r>
            <w:hyperlink r:id="rId43" w:history="1">
              <w:r>
                <w:rPr>
                  <w:color w:val="#410a8c"/>
                  <w:u w:val="single"/>
                </w:rPr>
                <w:t xml:space="preserve">⟨10.58079/uyqb⟩</w:t>
              </w:r>
            </w:hyperlink>
          </w:p>
          <w:p>
            <w:pPr/>
            <w:r>
              <w:rPr/>
              <w:t xml:space="preserve">Communication dans un congrès</w:t>
            </w:r>
          </w:p>
          <w:p>
            <w:pPr/>
            <w:hyperlink r:id="rId42" w:history="1">
              <w:r>
                <w:rPr>
                  <w:color w:val="#410a8c"/>
                  <w:u w:val="single"/>
                </w:rPr>
                <w:t xml:space="preserve">hal-04642504v1</w:t>
              </w:r>
            </w:hyperlink>
          </w:p>
        </w:tc>
      </w:tr>
      <w:tr>
        <w:trPr/>
        <w:tc>
          <w:tcPr>
            <w:noWrap/>
          </w:tcPr>
          <w:p>
            <w:pPr>
              <w:spacing w:after="200"/>
            </w:pPr>
            <w:hyperlink r:id="rId44" w:history="1">
              <w:r>
                <w:rPr>
                  <w:color w:val="1e198e"/>
                  <w:b w:val="1"/>
                  <w:bCs w:val="1"/>
                  <w:u w:val="single"/>
                </w:rPr>
                <w:t xml:space="preserve">Analyse cartographique comme élément de compréhension du territoire, de la ville et de ses composantes</w:t>
              </w:r>
            </w:hyperlink>
          </w:p>
          <w:p>
            <w:pPr/>
            <w:hyperlink r:id="rId11" w:history="1">
              <w:r>
                <w:rPr>
                  <w:color w:val="#410a8c"/>
                  <w:u w:val="single"/>
                </w:rPr>
                <w:t xml:space="preserve">Pijika Pumketkao-Lecourt</w:t>
              </w:r>
            </w:hyperlink>
          </w:p>
          <w:p>
            <w:pPr/>
            <w:r>
              <w:rPr>
                <w:i w:val="1"/>
                <w:iCs w:val="1"/>
              </w:rPr>
              <w:t xml:space="preserve">International Symposium : « Southeast Asian Cities through Cartographic Representations : Teaching, Research, and Architectural Design »</w:t>
            </w:r>
            <w:r>
              <w:rPr/>
              <w:t xml:space="preserve">, Chulalongkorn University; ENSA de Paris-Belleville/UMR AUSser; « Métropoles d’Asie Pacifique » Research Network, Dec 2014, Bangkok, Thailand</w:t>
            </w:r>
          </w:p>
          <w:p>
            <w:pPr/>
            <w:r>
              <w:rPr/>
              <w:t xml:space="preserve">Communication dans un congrès</w:t>
            </w:r>
          </w:p>
          <w:p>
            <w:pPr/>
            <w:hyperlink r:id="rId44" w:history="1">
              <w:r>
                <w:rPr>
                  <w:color w:val="#410a8c"/>
                  <w:u w:val="single"/>
                </w:rPr>
                <w:t xml:space="preserve">hal-04642503v1</w:t>
              </w:r>
            </w:hyperlink>
          </w:p>
        </w:tc>
      </w:tr>
      <w:tr>
        <w:trPr/>
        <w:tc>
          <w:tcPr>
            <w:noWrap/>
          </w:tcPr>
          <w:p>
            <w:pPr>
              <w:spacing w:after="200"/>
            </w:pPr>
            <w:hyperlink r:id="rId45" w:history="1">
              <w:r>
                <w:rPr>
                  <w:color w:val="1e198e"/>
                  <w:b w:val="1"/>
                  <w:bCs w:val="1"/>
                  <w:u w:val="single"/>
                </w:rPr>
                <w:t xml:space="preserve">Balance between the Heritage Conservation and the Tourism Development in Chiang Mai</w:t>
              </w:r>
            </w:hyperlink>
          </w:p>
          <w:p>
            <w:pPr/>
            <w:hyperlink r:id="rId11" w:history="1">
              <w:r>
                <w:rPr>
                  <w:color w:val="#410a8c"/>
                  <w:u w:val="single"/>
                </w:rPr>
                <w:t xml:space="preserve">Pijika Pumketkao-Lecourt</w:t>
              </w:r>
            </w:hyperlink>
          </w:p>
          <w:p>
            <w:pPr/>
            <w:r>
              <w:rPr>
                <w:i w:val="1"/>
                <w:iCs w:val="1"/>
              </w:rPr>
              <w:t xml:space="preserve">International Convention of Asia Scholars (ICAS 8)</w:t>
            </w:r>
            <w:r>
              <w:rPr/>
              <w:t xml:space="preserve">, University of Macau, Jun 2013, Macau, China</w:t>
            </w:r>
          </w:p>
          <w:p>
            <w:pPr/>
            <w:r>
              <w:rPr/>
              <w:t xml:space="preserve">Communication dans un congrès</w:t>
            </w:r>
          </w:p>
          <w:p>
            <w:pPr/>
            <w:hyperlink r:id="rId45" w:history="1">
              <w:r>
                <w:rPr>
                  <w:color w:val="#410a8c"/>
                  <w:u w:val="single"/>
                </w:rPr>
                <w:t xml:space="preserve">hal-04642509v1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Balance between Heritage Conservation and Urban Development: The Survival of 'Tong Lau' Shophouse on Wing Lee Street at Hong Kong and The Making of Neighborhood Heritage</w:t>
              </w:r>
            </w:hyperlink>
          </w:p>
          <w:p>
            <w:pPr/>
            <w:hyperlink r:id="rId11" w:history="1">
              <w:r>
                <w:rPr>
                  <w:color w:val="#410a8c"/>
                  <w:u w:val="single"/>
                </w:rPr>
                <w:t xml:space="preserve">Pijika Pumketkao-Lecourt</w:t>
              </w:r>
            </w:hyperlink>
          </w:p>
          <w:p>
            <w:pPr/>
            <w:r>
              <w:rPr>
                <w:i w:val="1"/>
                <w:iCs w:val="1"/>
              </w:rPr>
              <w:t xml:space="preserve">Asian Forgotten Heritage : perception, preservation, and presentation : Proceedings ICOMOS Thailand International Conference 2013 "Asian Forgotten Heritage"</w:t>
            </w:r>
            <w:r>
              <w:rPr/>
              <w:t xml:space="preserve">, pp.222-231, 2014, 978-616-90599-5-0</w:t>
            </w:r>
          </w:p>
          <w:p>
            <w:pPr/>
            <w:r>
              <w:rPr/>
              <w:t xml:space="preserve">Proceedings/Recueil des communications</w:t>
            </w:r>
          </w:p>
          <w:p>
            <w:pPr/>
            <w:hyperlink r:id="rId46" w:history="1">
              <w:r>
                <w:rPr>
                  <w:color w:val="#410a8c"/>
                  <w:u w:val="single"/>
                </w:rPr>
                <w:t xml:space="preserve">hal-04685623v1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Repenser le travail sur la ville ordinaire : Chiang Mai 2010-2019</w:t>
              </w:r>
            </w:hyperlink>
          </w:p>
          <w:p>
            <w:pPr/>
            <w:hyperlink r:id="rId11" w:history="1">
              <w:r>
                <w:rPr>
                  <w:color w:val="#410a8c"/>
                  <w:u w:val="single"/>
                </w:rPr>
                <w:t xml:space="preserve">Pijika Pumketkao-Lecourt</w:t>
              </w:r>
            </w:hyperlink>
          </w:p>
          <w:p>
            <w:pPr/>
            <w:r>
              <w:rPr>
                <w:i w:val="1"/>
                <w:iCs w:val="1"/>
              </w:rPr>
              <w:t xml:space="preserve">Métropoles d’Asie-Pacifique, Formation, recherche, coopération en architecture et urbanisme, 1981–2011</w:t>
            </w:r>
            <w:r>
              <w:rPr/>
              <w:t xml:space="preserve">, 2024, 9789461617835</w:t>
            </w:r>
          </w:p>
          <w:p>
            <w:pPr/>
            <w:r>
              <w:rPr/>
              <w:t xml:space="preserve">Chapitre d'ouvrage</w:t>
            </w:r>
          </w:p>
          <w:p>
            <w:pPr/>
            <w:hyperlink r:id="rId47" w:history="1">
              <w:r>
                <w:rPr>
                  <w:color w:val="#410a8c"/>
                  <w:u w:val="single"/>
                </w:rPr>
                <w:t xml:space="preserve">hal-04702738v1</w:t>
              </w:r>
            </w:hyperlink>
          </w:p>
        </w:tc>
      </w:tr>
      <w:tr>
        <w:trPr/>
        <w:tc>
          <w:tcPr>
            <w:noWrap/>
          </w:tcPr>
          <w:p>
            <w:pPr>
              <w:spacing w:after="200"/>
            </w:pPr>
            <w:hyperlink r:id="rId48" w:history="1">
              <w:r>
                <w:rPr>
                  <w:color w:val="1e198e"/>
                  <w:b w:val="1"/>
                  <w:bCs w:val="1"/>
                  <w:u w:val="single"/>
                </w:rPr>
                <w:t xml:space="preserve">Field Experiences: Discovering the Living Space and Livelihood of Wua-Lai Neighbourhood</w:t>
              </w:r>
            </w:hyperlink>
          </w:p>
          <w:p>
            <w:pPr/>
            <w:hyperlink r:id="rId11" w:history="1">
              <w:r>
                <w:rPr>
                  <w:color w:val="#410a8c"/>
                  <w:u w:val="single"/>
                </w:rPr>
                <w:t xml:space="preserve">Pijika Pumketkao-Lecourt</w:t>
              </w:r>
            </w:hyperlink>
          </w:p>
          <w:p>
            <w:pPr/>
            <w:r>
              <w:rPr>
                <w:i w:val="1"/>
                <w:iCs w:val="1"/>
              </w:rPr>
              <w:t xml:space="preserve">Discovering the Living Space : Field Experiences of Wooden Houses and Neighborhoods in Chiang Mai, Thailand</w:t>
            </w:r>
            <w:r>
              <w:rPr/>
              <w:t xml:space="preserve">, pp.14-16, 2020, 978-616-577-044-6</w:t>
            </w:r>
          </w:p>
          <w:p>
            <w:pPr/>
            <w:r>
              <w:rPr/>
              <w:t xml:space="preserve">Chapitre d'ouvrage</w:t>
            </w:r>
          </w:p>
          <w:p>
            <w:pPr/>
            <w:hyperlink r:id="rId48" w:history="1">
              <w:r>
                <w:rPr>
                  <w:color w:val="#410a8c"/>
                  <w:u w:val="single"/>
                </w:rPr>
                <w:t xml:space="preserve">hal-04642513v1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Collective Actions and Heritage of the Neighborhood: Wua-Lai, Chiang Mai</w:t>
              </w:r>
            </w:hyperlink>
          </w:p>
          <w:p>
            <w:pPr/>
            <w:hyperlink r:id="rId11" w:history="1">
              <w:r>
                <w:rPr>
                  <w:color w:val="#410a8c"/>
                  <w:u w:val="single"/>
                </w:rPr>
                <w:t xml:space="preserve">Pijika Pumketkao-Lecourt</w:t>
              </w:r>
            </w:hyperlink>
          </w:p>
          <w:p>
            <w:pPr/>
            <w:r>
              <w:rPr/>
              <w:t xml:space="preserve">2021</w:t>
            </w:r>
          </w:p>
          <w:p>
            <w:pPr/>
            <w:r>
              <w:rPr/>
              <w:t xml:space="preserve">Article de blog scientifique</w:t>
            </w:r>
          </w:p>
          <w:p>
            <w:pPr/>
            <w:hyperlink r:id="rId49" w:history="1">
              <w:r>
                <w:rPr>
                  <w:color w:val="#410a8c"/>
                  <w:u w:val="single"/>
                </w:rPr>
                <w:t xml:space="preserve">hal-04640549v1</w:t>
              </w:r>
            </w:hyperlink>
          </w:p>
        </w:tc>
      </w:tr>
      <w:tr>
        <w:trPr/>
        <w:tc>
          <w:tcPr>
            <w:noWrap/>
          </w:tcPr>
          <w:p>
            <w:pPr>
              <w:spacing w:after="200"/>
            </w:pPr>
            <w:hyperlink r:id="rId50" w:history="1">
              <w:r>
                <w:rPr>
                  <w:color w:val="1e198e"/>
                  <w:b w:val="1"/>
                  <w:bCs w:val="1"/>
                  <w:u w:val="single"/>
                </w:rPr>
                <w:t xml:space="preserve">Survey, Drawing, Interview : Tools For Discovering The Urban Living and Stories of Wua Lai Neighbourhood.</w:t>
              </w:r>
            </w:hyperlink>
          </w:p>
          <w:p>
            <w:pPr/>
            <w:hyperlink r:id="rId11" w:history="1">
              <w:r>
                <w:rPr>
                  <w:color w:val="#410a8c"/>
                  <w:u w:val="single"/>
                </w:rPr>
                <w:t xml:space="preserve">Pijika Pumketkao-Lecourt</w:t>
              </w:r>
            </w:hyperlink>
          </w:p>
          <w:p>
            <w:pPr/>
            <w:r>
              <w:rPr/>
              <w:t xml:space="preserve">2019</w:t>
            </w:r>
          </w:p>
          <w:p>
            <w:pPr/>
            <w:r>
              <w:rPr/>
              <w:t xml:space="preserve">Article de blog scientifique</w:t>
            </w:r>
          </w:p>
          <w:p>
            <w:pPr/>
            <w:hyperlink r:id="rId50" w:history="1">
              <w:r>
                <w:rPr>
                  <w:color w:val="#410a8c"/>
                  <w:u w:val="single"/>
                </w:rPr>
                <w:t xml:space="preserve">hal-04642467v1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Database of 1960 Maps of Mueang Districts of Thailand</w:t>
              </w:r>
            </w:hyperlink>
          </w:p>
          <w:p>
            <w:pPr/>
            <w:hyperlink r:id="rId52" w:history="1">
              <w:r>
                <w:rPr>
                  <w:color w:val="#410a8c"/>
                  <w:u w:val="single"/>
                </w:rPr>
                <w:t xml:space="preserve">Prin Jhearmaneechotechai</w:t>
              </w:r>
            </w:hyperlink>
            <w:r>
              <w:rPr/>
              <w:t xml:space="preserve">,</w:t>
            </w:r>
            <w:hyperlink r:id="rId11" w:history="1">
              <w:r>
                <w:rPr>
                  <w:color w:val="#410a8c"/>
                  <w:u w:val="single"/>
                </w:rPr>
                <w:t xml:space="preserve">Pijika Pumketkao-Lecourt</w:t>
              </w:r>
            </w:hyperlink>
          </w:p>
          <w:p>
            <w:pPr/>
            <w:r>
              <w:rPr/>
              <w:t xml:space="preserve">2023, </w:t>
            </w:r>
            <w:hyperlink r:id="rId53" w:history="1">
              <w:r>
                <w:rPr>
                  <w:color w:val="#410a8c"/>
                  <w:u w:val="single"/>
                </w:rPr>
                <w:t xml:space="preserve">⟨10.58079/beu7⟩</w:t>
              </w:r>
            </w:hyperlink>
          </w:p>
          <w:p>
            <w:pPr/>
            <w:r>
              <w:rPr/>
              <w:t xml:space="preserve">Traduction</w:t>
            </w:r>
          </w:p>
          <w:p>
            <w:pPr/>
            <w:hyperlink r:id="rId51" w:history="1">
              <w:r>
                <w:rPr>
                  <w:color w:val="#410a8c"/>
                  <w:u w:val="single"/>
                </w:rPr>
                <w:t xml:space="preserve">hal-04642051v1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Studio projet et TD Analyse urbaine « Altérités – Enchevêtrements. Studio Asie (Chiang Mai - Siem Reap) » (master 1et2), ENSA de Paris-Belleville, 2021-2024</w:t>
              </w:r>
            </w:hyperlink>
          </w:p>
          <w:p>
            <w:pPr/>
            <w:hyperlink r:id="rId11" w:history="1">
              <w:r>
                <w:rPr>
                  <w:color w:val="#410a8c"/>
                  <w:u w:val="single"/>
                </w:rPr>
                <w:t xml:space="preserve">Pijika Pumketkao-Lecourt</w:t>
              </w:r>
            </w:hyperlink>
          </w:p>
          <w:p>
            <w:pPr/>
            <w:r>
              <w:rPr/>
              <w:t xml:space="preserve">2024</w:t>
            </w:r>
          </w:p>
          <w:p>
            <w:pPr/>
            <w:r>
              <w:rPr/>
              <w:t xml:space="preserve">Autre publication scientifique</w:t>
            </w:r>
          </w:p>
          <w:p>
            <w:pPr/>
            <w:hyperlink r:id="rId54" w:history="1">
              <w:r>
                <w:rPr>
                  <w:color w:val="#410a8c"/>
                  <w:u w:val="single"/>
                </w:rPr>
                <w:t xml:space="preserve">hal-04642641v1</w:t>
              </w:r>
            </w:hyperlink>
          </w:p>
        </w:tc>
      </w:tr>
      <w:tr>
        <w:trPr/>
        <w:tc>
          <w:tcPr>
            <w:noWrap/>
          </w:tcPr>
          <w:p>
            <w:pPr>
              <w:spacing w:after="200"/>
            </w:pPr>
            <w:hyperlink r:id="rId55" w:history="1">
              <w:r>
                <w:rPr>
                  <w:color w:val="1e198e"/>
                  <w:b w:val="1"/>
                  <w:bCs w:val="1"/>
                  <w:u w:val="single"/>
                </w:rPr>
                <w:t xml:space="preserve">Cours magistral et séminaire, « Villes et architecture en Asie – Métropoles d'Asie-Pacifique » (master 1et2, DSA), ENSA de Paris-Belleville. 2021-2024</w:t>
              </w:r>
            </w:hyperlink>
          </w:p>
          <w:p>
            <w:pPr/>
            <w:hyperlink r:id="rId11" w:history="1">
              <w:r>
                <w:rPr>
                  <w:color w:val="#410a8c"/>
                  <w:u w:val="single"/>
                </w:rPr>
                <w:t xml:space="preserve">Pijika Pumketkao-Lecourt</w:t>
              </w:r>
            </w:hyperlink>
          </w:p>
          <w:p>
            <w:pPr/>
            <w:r>
              <w:rPr/>
              <w:t xml:space="preserve">2024</w:t>
            </w:r>
          </w:p>
          <w:p>
            <w:pPr/>
            <w:r>
              <w:rPr/>
              <w:t xml:space="preserve">Autre publication scientifique</w:t>
            </w:r>
          </w:p>
          <w:p>
            <w:pPr/>
            <w:hyperlink r:id="rId55" w:history="1">
              <w:r>
                <w:rPr>
                  <w:color w:val="#410a8c"/>
                  <w:u w:val="single"/>
                </w:rPr>
                <w:t xml:space="preserve">hal-04642639v1</w:t>
              </w:r>
            </w:hyperlink>
          </w:p>
        </w:tc>
      </w:tr>
      <w:tr>
        <w:trPr/>
        <w:tc>
          <w:tcPr>
            <w:noWrap/>
          </w:tcPr>
          <w:p>
            <w:pPr>
              <w:spacing w:after="200"/>
            </w:pPr>
            <w:hyperlink r:id="rId56" w:history="1">
              <w:r>
                <w:rPr>
                  <w:color w:val="1e198e"/>
                  <w:b w:val="1"/>
                  <w:bCs w:val="1"/>
                  <w:u w:val="single"/>
                </w:rPr>
                <w:t xml:space="preserve">Cours magistral et de TD « Arts Extrême-Orient » option « Histoire de l'architecture thaïlandaise », l'institut d'art et d'archéologie, La Sorbonne Université. 2020-2023</w:t>
              </w:r>
            </w:hyperlink>
          </w:p>
          <w:p>
            <w:pPr/>
            <w:hyperlink r:id="rId11" w:history="1">
              <w:r>
                <w:rPr>
                  <w:color w:val="#410a8c"/>
                  <w:u w:val="single"/>
                </w:rPr>
                <w:t xml:space="preserve">Pijika Pumketkao-Lecourt</w:t>
              </w:r>
            </w:hyperlink>
          </w:p>
          <w:p>
            <w:pPr/>
            <w:r>
              <w:rPr/>
              <w:t xml:space="preserve">2022</w:t>
            </w:r>
          </w:p>
          <w:p>
            <w:pPr/>
            <w:r>
              <w:rPr/>
              <w:t xml:space="preserve">Autre publication scientifique</w:t>
            </w:r>
          </w:p>
          <w:p>
            <w:pPr/>
            <w:hyperlink r:id="rId56" w:history="1">
              <w:r>
                <w:rPr>
                  <w:color w:val="#410a8c"/>
                  <w:u w:val="single"/>
                </w:rPr>
                <w:t xml:space="preserve">hal-04642631v1</w:t>
              </w:r>
            </w:hyperlink>
          </w:p>
        </w:tc>
      </w:tr>
      <w:tr>
        <w:trPr/>
        <w:tc>
          <w:tcPr>
            <w:noWrap/>
          </w:tcPr>
          <w:p>
            <w:pPr>
              <w:spacing w:after="200"/>
            </w:pPr>
            <w:hyperlink r:id="rId57" w:history="1">
              <w:r>
                <w:rPr>
                  <w:color w:val="1e198e"/>
                  <w:b w:val="1"/>
                  <w:bCs w:val="1"/>
                  <w:u w:val="single"/>
                </w:rPr>
                <w:t xml:space="preserve">Studio projet et TD Analyse urbaine « Siem Reap-Angkor &amp; Chiang Mai, patrimoine/tourisme, contemporanéité/développement » (master 1et 2), ENSA de Paris-Belleville, 2014-2019</w:t>
              </w:r>
            </w:hyperlink>
          </w:p>
          <w:p>
            <w:pPr/>
            <w:hyperlink r:id="rId11" w:history="1">
              <w:r>
                <w:rPr>
                  <w:color w:val="#410a8c"/>
                  <w:u w:val="single"/>
                </w:rPr>
                <w:t xml:space="preserve">Pijika Pumketkao-Lecourt</w:t>
              </w:r>
            </w:hyperlink>
          </w:p>
          <w:p>
            <w:pPr/>
            <w:r>
              <w:rPr/>
              <w:t xml:space="preserve">2019</w:t>
            </w:r>
          </w:p>
          <w:p>
            <w:pPr/>
            <w:r>
              <w:rPr/>
              <w:t xml:space="preserve">Autre publication scientifique</w:t>
            </w:r>
          </w:p>
          <w:p>
            <w:pPr/>
            <w:hyperlink r:id="rId57" w:history="1">
              <w:r>
                <w:rPr>
                  <w:color w:val="#410a8c"/>
                  <w:u w:val="single"/>
                </w:rPr>
                <w:t xml:space="preserve">hal-04642644v1</w:t>
              </w:r>
            </w:hyperlink>
          </w:p>
        </w:tc>
      </w:tr>
      <w:tr>
        <w:trPr/>
        <w:tc>
          <w:tcPr>
            <w:noWrap/>
          </w:tcPr>
          <w:p>
            <w:pPr>
              <w:spacing w:after="200"/>
            </w:pPr>
            <w:hyperlink r:id="rId58" w:history="1">
              <w:r>
                <w:rPr>
                  <w:color w:val="1e198e"/>
                  <w:b w:val="1"/>
                  <w:bCs w:val="1"/>
                  <w:u w:val="single"/>
                </w:rPr>
                <w:t xml:space="preserve">Local Heritage Making in Thailand: Circulation, Adoption and Translation</w:t>
              </w:r>
            </w:hyperlink>
          </w:p>
          <w:p>
            <w:pPr/>
            <w:hyperlink r:id="rId11" w:history="1">
              <w:r>
                <w:rPr>
                  <w:color w:val="#410a8c"/>
                  <w:u w:val="single"/>
                </w:rPr>
                <w:t xml:space="preserve">Pijika Pumketkao-Lecourt</w:t>
              </w:r>
            </w:hyperlink>
          </w:p>
          <w:p>
            <w:pPr/>
            <w:r>
              <w:rPr/>
              <w:t xml:space="preserve">2019</w:t>
            </w:r>
          </w:p>
          <w:p>
            <w:pPr/>
            <w:r>
              <w:rPr/>
              <w:t xml:space="preserve">Autre publication scientifique</w:t>
            </w:r>
          </w:p>
          <w:p>
            <w:pPr/>
            <w:hyperlink r:id="rId58" w:history="1">
              <w:r>
                <w:rPr>
                  <w:color w:val="#410a8c"/>
                  <w:u w:val="single"/>
                </w:rPr>
                <w:t xml:space="preserve">hal-04642187v1</w:t>
              </w:r>
            </w:hyperlink>
          </w:p>
        </w:tc>
      </w:tr>
      <w:tr>
        <w:trPr/>
        <w:tc>
          <w:tcPr>
            <w:noWrap/>
          </w:tcPr>
          <w:p>
            <w:pPr>
              <w:spacing w:after="200"/>
            </w:pPr>
            <w:hyperlink r:id="rId59" w:history="1">
              <w:r>
                <w:rPr>
                  <w:color w:val="1e198e"/>
                  <w:b w:val="1"/>
                  <w:bCs w:val="1"/>
                  <w:u w:val="single"/>
                </w:rPr>
                <w:t xml:space="preserve">Studio projet et TD Analyse urbaine « Le local ici et là-bas : une étude comparée et projectuelle de l'habitat populaire. Studio Bagnolet » (master 1 et 2), ENSA de Paris-belleville, 2015-2016</w:t>
              </w:r>
            </w:hyperlink>
          </w:p>
          <w:p>
            <w:pPr/>
            <w:hyperlink r:id="rId11" w:history="1">
              <w:r>
                <w:rPr>
                  <w:color w:val="#410a8c"/>
                  <w:u w:val="single"/>
                </w:rPr>
                <w:t xml:space="preserve">Pijika Pumketkao-Lecourt</w:t>
              </w:r>
            </w:hyperlink>
          </w:p>
          <w:p>
            <w:pPr/>
            <w:r>
              <w:rPr/>
              <w:t xml:space="preserve">2016</w:t>
            </w:r>
          </w:p>
          <w:p>
            <w:pPr/>
            <w:r>
              <w:rPr/>
              <w:t xml:space="preserve">Autre publication scientifique</w:t>
            </w:r>
          </w:p>
          <w:p>
            <w:pPr/>
            <w:hyperlink r:id="rId59" w:history="1">
              <w:r>
                <w:rPr>
                  <w:color w:val="#410a8c"/>
                  <w:u w:val="single"/>
                </w:rPr>
                <w:t xml:space="preserve">hal-04642646v1</w:t>
              </w:r>
            </w:hyperlink>
          </w:p>
        </w:tc>
      </w:tr>
      <w:tr>
        <w:trPr/>
        <w:tc>
          <w:tcPr>
            <w:noWrap/>
          </w:tcPr>
          <w:p>
            <w:pPr>
              <w:spacing w:after="200"/>
            </w:pPr>
            <w:hyperlink r:id="rId60" w:history="1">
              <w:r>
                <w:rPr>
                  <w:color w:val="1e198e"/>
                  <w:b w:val="1"/>
                  <w:bCs w:val="1"/>
                  <w:u w:val="single"/>
                </w:rPr>
                <w:t xml:space="preserve">Workshop “Words of Heritage in Urban and Architectural Projects in Indonesia and Thailand: Circulation, reception, creation” - December 7th, 8th and 9th, 2015 - CMU Art Center, Chiang Mai University, Thailand.</w:t>
              </w:r>
            </w:hyperlink>
          </w:p>
          <w:p>
            <w:pPr/>
            <w:hyperlink r:id="rId11" w:history="1">
              <w:r>
                <w:rPr>
                  <w:color w:val="#410a8c"/>
                  <w:u w:val="single"/>
                </w:rPr>
                <w:t xml:space="preserve">Pijika Pumketkao-Lecourt</w:t>
              </w:r>
            </w:hyperlink>
          </w:p>
          <w:p>
            <w:pPr/>
            <w:r>
              <w:rPr/>
              <w:t xml:space="preserve">2015, </w:t>
            </w:r>
            <w:hyperlink r:id="rId61" w:history="1">
              <w:r>
                <w:rPr>
                  <w:color w:val="#410a8c"/>
                  <w:u w:val="single"/>
                </w:rPr>
                <w:t xml:space="preserve">⟨10.58079/uz49⟩</w:t>
              </w:r>
            </w:hyperlink>
          </w:p>
          <w:p>
            <w:pPr/>
            <w:r>
              <w:rPr/>
              <w:t xml:space="preserve">Autre publication scientifique</w:t>
            </w:r>
          </w:p>
          <w:p>
            <w:pPr/>
            <w:hyperlink r:id="rId60" w:history="1">
              <w:r>
                <w:rPr>
                  <w:color w:val="#410a8c"/>
                  <w:u w:val="single"/>
                </w:rPr>
                <w:t xml:space="preserve">hal-04642279v1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Rapports individuels des bénéficiaires d’un contrat postdoctoral de l’EFEO 2020-2021</w:t>
              </w:r>
            </w:hyperlink>
          </w:p>
          <w:p>
            <w:pPr/>
            <w:hyperlink r:id="rId11" w:history="1">
              <w:r>
                <w:rPr>
                  <w:color w:val="#410a8c"/>
                  <w:u w:val="single"/>
                </w:rPr>
                <w:t xml:space="preserve">Pijika Pumketkao-Lecourt</w:t>
              </w:r>
            </w:hyperlink>
          </w:p>
          <w:p>
            <w:pPr/>
            <w:r>
              <w:rPr/>
              <w:t xml:space="preserve">École Française d'Extrême-Orient. 2022, pp.242-245</w:t>
            </w:r>
          </w:p>
          <w:p>
            <w:pPr/>
            <w:r>
              <w:rPr/>
              <w:t xml:space="preserve">Rapport</w:t>
            </w:r>
            <w:r>
              <w:rPr/>
              <w:t xml:space="preserve"> (rapport contrat/projet)</w:t>
            </w:r>
          </w:p>
          <w:p>
            <w:pPr/>
            <w:hyperlink r:id="rId62" w:history="1">
              <w:r>
                <w:rPr>
                  <w:color w:val="#410a8c"/>
                  <w:u w:val="single"/>
                </w:rPr>
                <w:t xml:space="preserve">hal-04642519v1</w:t>
              </w:r>
            </w:hyperlink>
          </w:p>
        </w:tc>
      </w:tr>
      <w:tr>
        <w:trPr/>
        <w:tc>
          <w:tcPr>
            <w:noWrap/>
          </w:tcPr>
          <w:p>
            <w:pPr>
              <w:spacing w:after="200"/>
            </w:pPr>
            <w:hyperlink r:id="rId63" w:history="1">
              <w:r>
                <w:rPr>
                  <w:color w:val="1e198e"/>
                  <w:b w:val="1"/>
                  <w:bCs w:val="1"/>
                  <w:u w:val="single"/>
                </w:rPr>
                <w:t xml:space="preserve">Report of Research Findings and Pedagogical Activities</w:t>
              </w:r>
            </w:hyperlink>
          </w:p>
          <w:p>
            <w:pPr/>
            <w:hyperlink r:id="rId11" w:history="1">
              <w:r>
                <w:rPr>
                  <w:color w:val="#410a8c"/>
                  <w:u w:val="single"/>
                </w:rPr>
                <w:t xml:space="preserve">Pijika Pumketkao-Lecourt</w:t>
              </w:r>
            </w:hyperlink>
            <w:r>
              <w:rPr/>
              <w:t xml:space="preserve">,</w:t>
            </w:r>
            <w:hyperlink r:id="rId14" w:history="1">
              <w:r>
                <w:rPr>
                  <w:color w:val="#410a8c"/>
                  <w:u w:val="single"/>
                </w:rPr>
                <w:t xml:space="preserve">Komson Teeraparbwong</w:t>
              </w:r>
            </w:hyperlink>
            <w:r>
              <w:rPr/>
              <w:t xml:space="preserve">,</w:t>
            </w:r>
            <w:hyperlink r:id="rId15" w:history="1">
              <w:r>
                <w:rPr>
                  <w:color w:val="#410a8c"/>
                  <w:u w:val="single"/>
                </w:rPr>
                <w:t xml:space="preserve">Pranom Tansukanun</w:t>
              </w:r>
            </w:hyperlink>
          </w:p>
          <w:p>
            <w:pPr/>
            <w:r>
              <w:rPr/>
              <w:t xml:space="preserve">Southeast Asia Neighbourhoods Network (SEANNET) : An Interdisciplinary Regional Program where Local City-Making Knowledge Can Shape Urban Studies . 2020</w:t>
            </w:r>
          </w:p>
          <w:p>
            <w:pPr/>
            <w:r>
              <w:rPr/>
              <w:t xml:space="preserve">Rapport</w:t>
            </w:r>
            <w:r>
              <w:rPr/>
              <w:t xml:space="preserve"> (rapport de recherche)</w:t>
            </w:r>
          </w:p>
          <w:p>
            <w:pPr/>
            <w:hyperlink r:id="rId63" w:history="1">
              <w:r>
                <w:rPr>
                  <w:color w:val="#410a8c"/>
                  <w:u w:val="single"/>
                </w:rPr>
                <w:t xml:space="preserve">hal-04642525v1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Construction et évolution de la notion de patrimoine à Chiang Mai-Du monument national au patrimoine ordinaire de la communauté locale</w:t>
              </w:r>
            </w:hyperlink>
          </w:p>
          <w:p>
            <w:pPr/>
            <w:hyperlink r:id="rId65" w:history="1">
              <w:r>
                <w:rPr>
                  <w:color w:val="#410a8c"/>
                  <w:u w:val="single"/>
                </w:rPr>
                <w:t xml:space="preserve">Pijika Pumketkao</w:t>
              </w:r>
            </w:hyperlink>
          </w:p>
          <w:p>
            <w:pPr/>
            <w:r>
              <w:rPr/>
              <w:t xml:space="preserve">Sciences de l'Homme et Société. Université Paris-Est Marne la Vallée, 2019. Français. </w:t>
            </w:r>
            <w:hyperlink r:id="rId66" w:history="1">
              <w:r>
                <w:rPr>
                  <w:color w:val="#410a8c"/>
                  <w:u w:val="single"/>
                </w:rPr>
                <w:t xml:space="preserve">⟨NNT : ⟩</w:t>
              </w:r>
            </w:hyperlink>
          </w:p>
          <w:p>
            <w:pPr/>
            <w:r>
              <w:rPr/>
              <w:t xml:space="preserve">Thèse</w:t>
            </w:r>
          </w:p>
          <w:p>
            <w:pPr/>
            <w:hyperlink r:id="rId64" w:history="1">
              <w:r>
                <w:rPr>
                  <w:color w:val="#410a8c"/>
                  <w:u w:val="single"/>
                </w:rPr>
                <w:t xml:space="preserve">tel-02610768v1</w:t>
              </w:r>
            </w:hyperlink>
          </w:p>
        </w:tc>
      </w:tr>
      <w:tr>
        <w:trPr/>
        <w:tc>
          <w:tcPr>
            <w:noWrap/>
          </w:tcPr>
          <w:p>
            <w:pPr>
              <w:spacing w:after="200"/>
            </w:pPr>
            <w:hyperlink r:id="rId67" w:history="1">
              <w:r>
                <w:rPr>
                  <w:color w:val="1e198e"/>
                  <w:b w:val="1"/>
                  <w:bCs w:val="1"/>
                  <w:u w:val="single"/>
                </w:rPr>
                <w:t xml:space="preserve">Construction et évolution de la notion de patrimoine à Chiang Mai. Du monument national au patrimoine ordinaire de la communauté locale</w:t>
              </w:r>
            </w:hyperlink>
          </w:p>
          <w:p>
            <w:pPr/>
            <w:hyperlink r:id="rId11" w:history="1">
              <w:r>
                <w:rPr>
                  <w:color w:val="#410a8c"/>
                  <w:u w:val="single"/>
                </w:rPr>
                <w:t xml:space="preserve">Pijika Pumketkao-Lecourt</w:t>
              </w:r>
            </w:hyperlink>
          </w:p>
          <w:p>
            <w:pPr/>
            <w:r>
              <w:rPr/>
              <w:t xml:space="preserve">Architecture, aménagement de l'espace. Université Paris-Est; Mahāwitthayālai Kasētsāt (Thaïlande), 2019. Français. </w:t>
            </w:r>
            <w:hyperlink r:id="rId68" w:history="1">
              <w:r>
                <w:rPr>
                  <w:color w:val="#410a8c"/>
                  <w:u w:val="single"/>
                </w:rPr>
                <w:t xml:space="preserve">⟨NNT : 2019PESC1021⟩</w:t>
              </w:r>
            </w:hyperlink>
          </w:p>
          <w:p>
            <w:pPr/>
            <w:r>
              <w:rPr/>
              <w:t xml:space="preserve">Thèse</w:t>
            </w:r>
          </w:p>
          <w:p>
            <w:pPr/>
            <w:hyperlink r:id="rId67" w:history="1">
              <w:r>
                <w:rPr>
                  <w:color w:val="#410a8c"/>
                  <w:u w:val="single"/>
                </w:rPr>
                <w:t xml:space="preserve">tel-02915416v1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440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jika-pumketkao-lecourt" TargetMode="External"/><Relationship Id="rId9" Type="http://schemas.openxmlformats.org/officeDocument/2006/relationships/hyperlink" Target="https://orcid.org/0000-0003-2608-2828" TargetMode="External"/><Relationship Id="rId10" Type="http://schemas.openxmlformats.org/officeDocument/2006/relationships/hyperlink" Target="https://hal.science/hal-04639944v1" TargetMode="External"/><Relationship Id="rId11" Type="http://schemas.openxmlformats.org/officeDocument/2006/relationships/hyperlink" Target="https://hal.science/search/index/?q=*&amp;authFullName_s=Pijika Pumketkao-Lecourt" TargetMode="External"/><Relationship Id="rId12" Type="http://schemas.openxmlformats.org/officeDocument/2006/relationships/hyperlink" Target="https://dx.doi.org/10.5334/johd.185" TargetMode="External"/><Relationship Id="rId13" Type="http://schemas.openxmlformats.org/officeDocument/2006/relationships/hyperlink" Target="https://hal.science/hal-04639371v1" TargetMode="External"/><Relationship Id="rId14" Type="http://schemas.openxmlformats.org/officeDocument/2006/relationships/hyperlink" Target="https://hal.science/search/index/?q=*&amp;authFullName_s=Komson Teeraparbwong" TargetMode="External"/><Relationship Id="rId15" Type="http://schemas.openxmlformats.org/officeDocument/2006/relationships/hyperlink" Target="https://hal.science/search/index/?q=*&amp;authFullName_s=Pranom Tansukanun" TargetMode="External"/><Relationship Id="rId16" Type="http://schemas.openxmlformats.org/officeDocument/2006/relationships/hyperlink" Target="https://dx.doi.org/10.1111/apv.12355" TargetMode="External"/><Relationship Id="rId17" Type="http://schemas.openxmlformats.org/officeDocument/2006/relationships/hyperlink" Target="https://ird.hal.science/ird-03015291v1" TargetMode="External"/><Relationship Id="rId18" Type="http://schemas.openxmlformats.org/officeDocument/2006/relationships/hyperlink" Target="https://hal.science/search/index/?q=*&amp;authFullName_s=Karine Peyronnie" TargetMode="External"/><Relationship Id="rId19" Type="http://schemas.openxmlformats.org/officeDocument/2006/relationships/hyperlink" Target="https://dx.doi.org/10.4000/moussons.6732" TargetMode="External"/><Relationship Id="rId20" Type="http://schemas.openxmlformats.org/officeDocument/2006/relationships/hyperlink" Target="https://hal.science/hal-04642463v1" TargetMode="External"/><Relationship Id="rId21" Type="http://schemas.openxmlformats.org/officeDocument/2006/relationships/hyperlink" Target="https://dx.doi.org/10.58079/qjwz" TargetMode="External"/><Relationship Id="rId22" Type="http://schemas.openxmlformats.org/officeDocument/2006/relationships/hyperlink" Target="https://hal.science/hal-04642479v1" TargetMode="External"/><Relationship Id="rId23" Type="http://schemas.openxmlformats.org/officeDocument/2006/relationships/hyperlink" Target="https://hal.science/hal-04642482v1" TargetMode="External"/><Relationship Id="rId24" Type="http://schemas.openxmlformats.org/officeDocument/2006/relationships/hyperlink" Target="https://dx.doi.org/10.58079/m47j" TargetMode="External"/><Relationship Id="rId25" Type="http://schemas.openxmlformats.org/officeDocument/2006/relationships/hyperlink" Target="https://hal.science/hal-04642484v1" TargetMode="External"/><Relationship Id="rId26" Type="http://schemas.openxmlformats.org/officeDocument/2006/relationships/hyperlink" Target="https://hal.science/hal-04642488v1" TargetMode="External"/><Relationship Id="rId27" Type="http://schemas.openxmlformats.org/officeDocument/2006/relationships/hyperlink" Target="https://dx.doi.org/10.58079/v0ti" TargetMode="External"/><Relationship Id="rId28" Type="http://schemas.openxmlformats.org/officeDocument/2006/relationships/hyperlink" Target="https://hal.science/hal-04642218v1" TargetMode="External"/><Relationship Id="rId29" Type="http://schemas.openxmlformats.org/officeDocument/2006/relationships/hyperlink" Target="https://hal.science/search/index/?q=*&amp;authFullName_s=Valentina Gamberi" TargetMode="External"/><Relationship Id="rId30" Type="http://schemas.openxmlformats.org/officeDocument/2006/relationships/hyperlink" Target="https://hal.science/hal-04642494v1" TargetMode="External"/><Relationship Id="rId31" Type="http://schemas.openxmlformats.org/officeDocument/2006/relationships/hyperlink" Target="https://hal.science/search/index/?q=*&amp;authFullName_s=K. Peyronnie" TargetMode="External"/><Relationship Id="rId32" Type="http://schemas.openxmlformats.org/officeDocument/2006/relationships/hyperlink" Target="https://hal.science/hal-04642497v1" TargetMode="External"/><Relationship Id="rId33" Type="http://schemas.openxmlformats.org/officeDocument/2006/relationships/hyperlink" Target="https://hal.science/hal-04642495v1" TargetMode="External"/><Relationship Id="rId34" Type="http://schemas.openxmlformats.org/officeDocument/2006/relationships/hyperlink" Target="https://hal.science/hal-04642499v1" TargetMode="External"/><Relationship Id="rId35" Type="http://schemas.openxmlformats.org/officeDocument/2006/relationships/hyperlink" Target="https://hal.science/hal-04642139v1" TargetMode="External"/><Relationship Id="rId36" Type="http://schemas.openxmlformats.org/officeDocument/2006/relationships/hyperlink" Target="https://hal.science/hal-04641853v1" TargetMode="External"/><Relationship Id="rId37" Type="http://schemas.openxmlformats.org/officeDocument/2006/relationships/hyperlink" Target="https://hal.science/hal-04642500v1" TargetMode="External"/><Relationship Id="rId38" Type="http://schemas.openxmlformats.org/officeDocument/2006/relationships/hyperlink" Target="https://hal.science/hal-04642501v1" TargetMode="External"/><Relationship Id="rId39" Type="http://schemas.openxmlformats.org/officeDocument/2006/relationships/hyperlink" Target="https://hal.science/hal-04641771v1" TargetMode="External"/><Relationship Id="rId40" Type="http://schemas.openxmlformats.org/officeDocument/2006/relationships/hyperlink" Target="https://dx.doi.org/10.58079/scdw" TargetMode="External"/><Relationship Id="rId41" Type="http://schemas.openxmlformats.org/officeDocument/2006/relationships/hyperlink" Target="https://hal.science/hal-04642507v1" TargetMode="External"/><Relationship Id="rId42" Type="http://schemas.openxmlformats.org/officeDocument/2006/relationships/hyperlink" Target="https://hal.science/hal-04642504v1" TargetMode="External"/><Relationship Id="rId43" Type="http://schemas.openxmlformats.org/officeDocument/2006/relationships/hyperlink" Target="https://dx.doi.org/10.58079/uyqb" TargetMode="External"/><Relationship Id="rId44" Type="http://schemas.openxmlformats.org/officeDocument/2006/relationships/hyperlink" Target="https://hal.science/hal-04642503v1" TargetMode="External"/><Relationship Id="rId45" Type="http://schemas.openxmlformats.org/officeDocument/2006/relationships/hyperlink" Target="https://hal.science/hal-04642509v1" TargetMode="External"/><Relationship Id="rId46" Type="http://schemas.openxmlformats.org/officeDocument/2006/relationships/hyperlink" Target="https://hal.science/hal-04685623v1" TargetMode="External"/><Relationship Id="rId47" Type="http://schemas.openxmlformats.org/officeDocument/2006/relationships/hyperlink" Target="https://hal.science/hal-04702738v1" TargetMode="External"/><Relationship Id="rId48" Type="http://schemas.openxmlformats.org/officeDocument/2006/relationships/hyperlink" Target="https://hal.science/hal-04642513v1" TargetMode="External"/><Relationship Id="rId49" Type="http://schemas.openxmlformats.org/officeDocument/2006/relationships/hyperlink" Target="https://hal.science/hal-04640549v1" TargetMode="External"/><Relationship Id="rId50" Type="http://schemas.openxmlformats.org/officeDocument/2006/relationships/hyperlink" Target="https://hal.science/hal-04642467v1" TargetMode="External"/><Relationship Id="rId51" Type="http://schemas.openxmlformats.org/officeDocument/2006/relationships/hyperlink" Target="https://hal.science/hal-04642051v1" TargetMode="External"/><Relationship Id="rId52" Type="http://schemas.openxmlformats.org/officeDocument/2006/relationships/hyperlink" Target="https://hal.science/search/index/?q=*&amp;authFullName_s=Prin Jhearmaneechotechai" TargetMode="External"/><Relationship Id="rId53" Type="http://schemas.openxmlformats.org/officeDocument/2006/relationships/hyperlink" Target="https://dx.doi.org/10.58079/beu7" TargetMode="External"/><Relationship Id="rId54" Type="http://schemas.openxmlformats.org/officeDocument/2006/relationships/hyperlink" Target="https://hal.science/hal-04642641v1" TargetMode="External"/><Relationship Id="rId55" Type="http://schemas.openxmlformats.org/officeDocument/2006/relationships/hyperlink" Target="https://hal.science/hal-04642639v1" TargetMode="External"/><Relationship Id="rId56" Type="http://schemas.openxmlformats.org/officeDocument/2006/relationships/hyperlink" Target="https://hal.science/hal-04642631v1" TargetMode="External"/><Relationship Id="rId57" Type="http://schemas.openxmlformats.org/officeDocument/2006/relationships/hyperlink" Target="https://hal.science/hal-04642644v1" TargetMode="External"/><Relationship Id="rId58" Type="http://schemas.openxmlformats.org/officeDocument/2006/relationships/hyperlink" Target="https://hal.science/hal-04642187v1" TargetMode="External"/><Relationship Id="rId59" Type="http://schemas.openxmlformats.org/officeDocument/2006/relationships/hyperlink" Target="https://hal.science/hal-04642646v1" TargetMode="External"/><Relationship Id="rId60" Type="http://schemas.openxmlformats.org/officeDocument/2006/relationships/hyperlink" Target="https://hal.science/hal-04642279v1" TargetMode="External"/><Relationship Id="rId61" Type="http://schemas.openxmlformats.org/officeDocument/2006/relationships/hyperlink" Target="https://dx.doi.org/10.58079/uz49" TargetMode="External"/><Relationship Id="rId62" Type="http://schemas.openxmlformats.org/officeDocument/2006/relationships/hyperlink" Target="https://hal.science/hal-04642519v1" TargetMode="External"/><Relationship Id="rId63" Type="http://schemas.openxmlformats.org/officeDocument/2006/relationships/hyperlink" Target="https://hal.science/hal-04642525v1" TargetMode="External"/><Relationship Id="rId64" Type="http://schemas.openxmlformats.org/officeDocument/2006/relationships/hyperlink" Target="https://theses.hal.science/tel-02610768v1" TargetMode="External"/><Relationship Id="rId65" Type="http://schemas.openxmlformats.org/officeDocument/2006/relationships/hyperlink" Target="https://hal.science/search/index/?q=*&amp;authFullName_s=Pijika Pumketkao" TargetMode="External"/><Relationship Id="rId66" Type="http://schemas.openxmlformats.org/officeDocument/2006/relationships/hyperlink" Target="https://www.theses.fr/" TargetMode="External"/><Relationship Id="rId67" Type="http://schemas.openxmlformats.org/officeDocument/2006/relationships/hyperlink" Target="https://theses.hal.science/tel-02915416v1" TargetMode="External"/><Relationship Id="rId68" Type="http://schemas.openxmlformats.org/officeDocument/2006/relationships/hyperlink" Target="https://www.theses.fr/2019PESC102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Pijika Pumketkao-Lecourt</dc:title>
  <dc:description>CV</dc:description>
  <dc:subject/>
  <cp:keywords/>
  <cp:category/>
  <cp:lastModifiedBy/>
  <dcterms:created xsi:type="dcterms:W3CDTF">2026-04-30T13:45:43+02:00</dcterms:created>
  <dcterms:modified xsi:type="dcterms:W3CDTF">2026-04-30T13:45:43+02:00</dcterms:modified>
</cp:coreProperties>
</file>

<file path=docProps/custom.xml><?xml version="1.0" encoding="utf-8"?>
<Properties xmlns="http://schemas.openxmlformats.org/officeDocument/2006/custom-properties" xmlns:vt="http://schemas.openxmlformats.org/officeDocument/2006/docPropsVTypes"/>
</file>