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ROMARY </w:t>
      </w:r>
      <w:r>
        <w:rPr>
          <w:color w:val="641e6e"/>
        </w:rPr>
        <w:t xml:space="preserve">Chargée d'études - Chaire RESET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promary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Frugalité à la Sobriété : une histoire de la simplicité volontaire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ROMARY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hal-04495815v2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C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omary" TargetMode="External"/><Relationship Id="rId8" Type="http://schemas.openxmlformats.org/officeDocument/2006/relationships/hyperlink" Target="https://hal.science/hal-04495815v2" TargetMode="External"/><Relationship Id="rId9" Type="http://schemas.openxmlformats.org/officeDocument/2006/relationships/hyperlink" Target="https://hal.science/search/index/?q=*&amp;authFullName_s=Pauline ROMARY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ROMARY</dc:title>
  <dc:description>CV</dc:description>
  <dc:subject/>
  <cp:keywords/>
  <cp:category/>
  <cp:lastModifiedBy/>
  <dcterms:created xsi:type="dcterms:W3CDTF">2026-03-18T20:57:50+01:00</dcterms:created>
  <dcterms:modified xsi:type="dcterms:W3CDTF">2026-03-18T20:57:50+01:00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