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Grislain </w:t>
      </w:r>
      <w:r>
        <w:rPr>
          <w:color w:val="641e6e"/>
        </w:rPr>
        <w:t xml:space="preserve">Chercheur, géographe</w:t>
      </w:r>
    </w:p>
    <w:p>
      <w:pPr>
        <w:spacing w:before="600"/>
      </w:pPr>
    </w:p>
    <w:p>
      <w:pPr>
        <w:spacing w:before="600"/>
      </w:pPr>
    </w:p>
    <w:p>
      <w:pPr>
        <w:pStyle w:val="Heading2"/>
      </w:pPr>
      <w:r>
        <w:rPr>
          <w:color w:val="1e198e"/>
          <w:b w:val="1"/>
          <w:bCs w:val="1"/>
        </w:rPr>
        <w:t xml:space="preserve">Présentation</w:t>
      </w:r>
    </w:p>
    <w:p>
      <w:pPr>
        <w:spacing w:after="100"/>
      </w:pPr>
    </w:p>
    <w:p>
      <w:pPr/>
      <w:r>
        <w:rPr/>
        <w:t xml:space="preserve">Quentin Grislain est titulaire d’un doctorat en géographie de l’Université Paris 1 Panthéon-Sorbonne, sa thèse portant sur les observatoires fonciers en Afrique. Il est actuellement chercheur au CIRAD (UMR ART-Dev) et accueilli au Centre national de la recherche appliquée au développement rural (FOFIFA) à Antananarivo, Madagascar. Ses recherches portent sur l’analyse des interactions entre agricultures familiales et dynamiques territoriales au prisme des questions foncières (enjeux informationnels, accès et sécurisation foncière) et des transitions agroécologiques (diffusion spatiale, intégration de l'agroécologie dans l'organisation sociale des territoires et la construction des politiques publiques territoriales).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Large-scale land acquisitions for carbon offsetting: Green grabbing or just transition? Analytical report on land-based offset projects</w:t>
              </w:r>
            </w:hyperlink>
          </w:p>
          <w:p>
            <w:pPr/>
            <w:hyperlink r:id="rId9" w:history="1">
              <w:r>
                <w:rPr>
                  <w:color w:val="#410a8c"/>
                  <w:u w:val="single"/>
                </w:rPr>
                <w:t xml:space="preserve">Christoph Kubitza</w:t>
              </w:r>
            </w:hyperlink>
            <w:r>
              <w:rPr/>
              <w:t xml:space="preserve">,</w:t>
            </w:r>
            <w:hyperlink r:id="rId10" w:history="1">
              <w:r>
                <w:rPr>
                  <w:color w:val="#410a8c"/>
                  <w:u w:val="single"/>
                </w:rPr>
                <w:t xml:space="preserve">Quentin Grislain</w:t>
              </w:r>
            </w:hyperlink>
            <w:r>
              <w:rPr/>
              <w:t xml:space="preserve">,</w:t>
            </w:r>
            <w:hyperlink r:id="rId11" w:history="1">
              <w:r>
                <w:rPr>
                  <w:color w:val="#410a8c"/>
                  <w:u w:val="single"/>
                </w:rPr>
                <w:t xml:space="preserve">Nikka Rivera</w:t>
              </w:r>
            </w:hyperlink>
            <w:r>
              <w:rPr/>
              <w:t xml:space="preserve">,</w:t>
            </w:r>
            <w:hyperlink r:id="rId12" w:history="1">
              <w:r>
                <w:rPr>
                  <w:color w:val="#410a8c"/>
                  <w:u w:val="single"/>
                </w:rPr>
                <w:t xml:space="preserve">Gabi Sonderegger</w:t>
              </w:r>
            </w:hyperlink>
            <w:r>
              <w:rPr/>
              <w:t xml:space="preserve">,</w:t>
            </w:r>
            <w:hyperlink r:id="rId13" w:history="1">
              <w:r>
                <w:rPr>
                  <w:color w:val="#410a8c"/>
                  <w:u w:val="single"/>
                </w:rPr>
                <w:t xml:space="preserve">Jann Lay</w:t>
              </w:r>
            </w:hyperlink>
            <w:r>
              <w:rPr/>
              <w:t xml:space="preserve">et al.</w:t>
            </w:r>
          </w:p>
          <w:p>
            <w:pPr/>
            <w:r>
              <w:rPr/>
              <w:t xml:space="preserve">University of Bern; CIRAD-GIGA, 53 p., 2025, 978-3-03917-112-5. </w:t>
            </w:r>
            <w:hyperlink r:id="rId14" w:history="1">
              <w:r>
                <w:rPr>
                  <w:color w:val="#410a8c"/>
                  <w:u w:val="single"/>
                </w:rPr>
                <w:t xml:space="preserve">⟨10.48620/91000⟩</w:t>
              </w:r>
            </w:hyperlink>
          </w:p>
          <w:p>
            <w:pPr/>
            <w:r>
              <w:rPr/>
              <w:t xml:space="preserve">Ouvrages</w:t>
            </w:r>
          </w:p>
          <w:p>
            <w:pPr/>
            <w:hyperlink r:id="rId8" w:history="1">
              <w:r>
                <w:rPr>
                  <w:color w:val="#410a8c"/>
                  <w:u w:val="single"/>
                </w:rPr>
                <w:t xml:space="preserve">hal-05373921v1</w:t>
              </w:r>
            </w:hyperlink>
          </w:p>
        </w:tc>
      </w:tr>
      <w:tr>
        <w:trPr/>
        <w:tc>
          <w:tcPr>
            <w:noWrap/>
          </w:tcPr>
          <w:p>
            <w:pPr>
              <w:spacing w:after="200"/>
            </w:pPr>
            <w:hyperlink r:id="rId15" w:history="1">
              <w:r>
                <w:rPr>
                  <w:color w:val="1e198e"/>
                  <w:b w:val="1"/>
                  <w:bCs w:val="1"/>
                  <w:u w:val="single"/>
                </w:rPr>
                <w:t xml:space="preserve">Agriculture familiale et pression foncière dans les Hautes Terres de Madagascar : une lecture géographique des dynamiques agricoles et des stratégies paysannes</w:t>
              </w:r>
            </w:hyperlink>
          </w:p>
          <w:p>
            <w:pPr/>
            <w:hyperlink r:id="rId10" w:history="1">
              <w:r>
                <w:rPr>
                  <w:color w:val="#410a8c"/>
                  <w:u w:val="single"/>
                </w:rPr>
                <w:t xml:space="preserve">Quentin Grislain</w:t>
              </w:r>
            </w:hyperlink>
            <w:r>
              <w:rPr/>
              <w:t xml:space="preserve">,</w:t>
            </w:r>
            <w:hyperlink r:id="rId16" w:history="1">
              <w:r>
                <w:rPr>
                  <w:color w:val="#410a8c"/>
                  <w:u w:val="single"/>
                </w:rPr>
                <w:t xml:space="preserve">Jean-François Bélières</w:t>
              </w:r>
            </w:hyperlink>
            <w:r>
              <w:rPr/>
              <w:t xml:space="preserve">,</w:t>
            </w:r>
            <w:hyperlink r:id="rId17" w:history="1">
              <w:r>
                <w:rPr>
                  <w:color w:val="#410a8c"/>
                  <w:u w:val="single"/>
                </w:rPr>
                <w:t xml:space="preserve">Stéphane Dupuy</w:t>
              </w:r>
            </w:hyperlink>
            <w:r>
              <w:rPr/>
              <w:t xml:space="preserve">,</w:t>
            </w:r>
            <w:hyperlink r:id="rId18" w:history="1">
              <w:r>
                <w:rPr>
                  <w:color w:val="#410a8c"/>
                  <w:u w:val="single"/>
                </w:rPr>
                <w:t xml:space="preserve">Sitrakiniaina Raharimalala</w:t>
              </w:r>
            </w:hyperlink>
          </w:p>
          <w:p>
            <w:pPr/>
            <w:r>
              <w:rPr/>
              <w:t xml:space="preserve">Pôle Foncier Montpellier, 27/2024, 62 p., 2024, Les Cahiers du Pôle Foncier, 979-10-92582-7-6</w:t>
            </w:r>
          </w:p>
          <w:p>
            <w:pPr/>
            <w:r>
              <w:rPr/>
              <w:t xml:space="preserve">Ouvrages</w:t>
            </w:r>
          </w:p>
          <w:p>
            <w:pPr/>
            <w:hyperlink r:id="rId15" w:history="1">
              <w:r>
                <w:rPr>
                  <w:color w:val="#410a8c"/>
                  <w:u w:val="single"/>
                </w:rPr>
                <w:t xml:space="preserve">hal-05182598v1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Global carbon markets and rural development in Madagascar</w:t>
              </w:r>
            </w:hyperlink>
          </w:p>
          <w:p>
            <w:pPr/>
            <w:hyperlink r:id="rId10" w:history="1">
              <w:r>
                <w:rPr>
                  <w:color w:val="#410a8c"/>
                  <w:u w:val="single"/>
                </w:rPr>
                <w:t xml:space="preserve">Quentin Grislain</w:t>
              </w:r>
            </w:hyperlink>
            <w:r>
              <w:rPr/>
              <w:t xml:space="preserve">,</w:t>
            </w:r>
            <w:hyperlink r:id="rId9" w:history="1">
              <w:r>
                <w:rPr>
                  <w:color w:val="#410a8c"/>
                  <w:u w:val="single"/>
                </w:rPr>
                <w:t xml:space="preserve">Christoph Kubitza</w:t>
              </w:r>
            </w:hyperlink>
          </w:p>
          <w:p>
            <w:pPr/>
            <w:r>
              <w:rPr>
                <w:i w:val="1"/>
                <w:iCs w:val="1"/>
              </w:rPr>
              <w:t xml:space="preserve">GIGA Focus. Afrika</w:t>
            </w:r>
            <w:r>
              <w:rPr/>
              <w:t xml:space="preserve">, 2025, 3, 12 p. </w:t>
            </w:r>
            <w:hyperlink r:id="rId20" w:history="1">
              <w:r>
                <w:rPr>
                  <w:color w:val="#410a8c"/>
                  <w:u w:val="single"/>
                </w:rPr>
                <w:t xml:space="preserve">⟨10.57671/gfaf-25032⟩</w:t>
              </w:r>
            </w:hyperlink>
          </w:p>
          <w:p>
            <w:pPr/>
            <w:r>
              <w:rPr/>
              <w:t xml:space="preserve">Article dans une revue</w:t>
            </w:r>
          </w:p>
          <w:p>
            <w:pPr/>
            <w:hyperlink r:id="rId19" w:history="1">
              <w:r>
                <w:rPr>
                  <w:color w:val="#410a8c"/>
                  <w:u w:val="single"/>
                </w:rPr>
                <w:t xml:space="preserve">hal-05246387v1</w:t>
              </w:r>
            </w:hyperlink>
          </w:p>
        </w:tc>
      </w:tr>
      <w:tr>
        <w:trPr/>
        <w:tc>
          <w:tcPr>
            <w:noWrap/>
          </w:tcPr>
          <w:p>
            <w:pPr>
              <w:spacing w:after="200"/>
            </w:pPr>
            <w:hyperlink r:id="rId21" w:history="1">
              <w:r>
                <w:rPr>
                  <w:color w:val="1e198e"/>
                  <w:b w:val="1"/>
                  <w:bCs w:val="1"/>
                  <w:u w:val="single"/>
                </w:rPr>
                <w:t xml:space="preserve">Mesurer les effets des pratiques agroécologiques sur les performances socioéconomiques des exploitations agricoles familiales : une enquête auprès d'exploitations agricoles du Nord-Ouest de Madagascar</w:t>
              </w:r>
            </w:hyperlink>
          </w:p>
          <w:p>
            <w:pPr/>
            <w:hyperlink r:id="rId10" w:history="1">
              <w:r>
                <w:rPr>
                  <w:color w:val="#410a8c"/>
                  <w:u w:val="single"/>
                </w:rPr>
                <w:t xml:space="preserve">Quentin Grislain</w:t>
              </w:r>
            </w:hyperlink>
            <w:r>
              <w:rPr/>
              <w:t xml:space="preserve">,</w:t>
            </w:r>
            <w:hyperlink r:id="rId16" w:history="1">
              <w:r>
                <w:rPr>
                  <w:color w:val="#410a8c"/>
                  <w:u w:val="single"/>
                </w:rPr>
                <w:t xml:space="preserve">Jean-François Bélières</w:t>
              </w:r>
            </w:hyperlink>
            <w:r>
              <w:rPr/>
              <w:t xml:space="preserve">,</w:t>
            </w:r>
            <w:hyperlink r:id="rId22" w:history="1">
              <w:r>
                <w:rPr>
                  <w:color w:val="#410a8c"/>
                  <w:u w:val="single"/>
                </w:rPr>
                <w:t xml:space="preserve">Jean-Michel Sourisseau</w:t>
              </w:r>
            </w:hyperlink>
          </w:p>
          <w:p>
            <w:pPr/>
            <w:r>
              <w:rPr>
                <w:i w:val="1"/>
                <w:iCs w:val="1"/>
              </w:rPr>
              <w:t xml:space="preserve">Journal de l'Agro-Ecologie</w:t>
            </w:r>
            <w:r>
              <w:rPr/>
              <w:t xml:space="preserve">, 2025, 17, pp.32-39</w:t>
            </w:r>
          </w:p>
          <w:p>
            <w:pPr/>
            <w:r>
              <w:rPr/>
              <w:t xml:space="preserve">Article dans une revue</w:t>
            </w:r>
            <w:r>
              <w:rPr/>
              <w:t xml:space="preserve"> (data paper)</w:t>
            </w:r>
          </w:p>
          <w:p>
            <w:pPr/>
            <w:hyperlink r:id="rId21" w:history="1">
              <w:r>
                <w:rPr>
                  <w:color w:val="#410a8c"/>
                  <w:u w:val="single"/>
                </w:rPr>
                <w:t xml:space="preserve">hal-05183312v1</w:t>
              </w:r>
            </w:hyperlink>
          </w:p>
        </w:tc>
      </w:tr>
      <w:tr>
        <w:trPr/>
        <w:tc>
          <w:tcPr>
            <w:noWrap/>
          </w:tcPr>
          <w:p>
            <w:pPr>
              <w:spacing w:after="200"/>
            </w:pPr>
            <w:hyperlink r:id="rId23" w:history="1">
              <w:r>
                <w:rPr>
                  <w:color w:val="1e198e"/>
                  <w:b w:val="1"/>
                  <w:bCs w:val="1"/>
                  <w:u w:val="single"/>
                </w:rPr>
                <w:t xml:space="preserve">Des observatoires pour accompagner les réformes foncières (Madagascar, Mali)</w:t>
              </w:r>
            </w:hyperlink>
          </w:p>
          <w:p>
            <w:pPr/>
            <w:hyperlink r:id="rId10" w:history="1">
              <w:r>
                <w:rPr>
                  <w:color w:val="#410a8c"/>
                  <w:u w:val="single"/>
                </w:rPr>
                <w:t xml:space="preserve">Quentin Grislain</w:t>
              </w:r>
            </w:hyperlink>
            <w:r>
              <w:rPr/>
              <w:t xml:space="preserve">,</w:t>
            </w:r>
            <w:hyperlink r:id="rId24" w:history="1">
              <w:r>
                <w:rPr>
                  <w:color w:val="#410a8c"/>
                  <w:u w:val="single"/>
                </w:rPr>
                <w:t xml:space="preserve">Philippe Lavigne Delville</w:t>
              </w:r>
            </w:hyperlink>
            <w:r>
              <w:rPr/>
              <w:t xml:space="preserve">,</w:t>
            </w:r>
            <w:hyperlink r:id="rId25" w:history="1">
              <w:r>
                <w:rPr>
                  <w:color w:val="#410a8c"/>
                  <w:u w:val="single"/>
                </w:rPr>
                <w:t xml:space="preserve">Perrine Burnod</w:t>
              </w:r>
            </w:hyperlink>
          </w:p>
          <w:p>
            <w:pPr/>
            <w:r>
              <w:rPr>
                <w:i w:val="1"/>
                <w:iCs w:val="1"/>
              </w:rPr>
              <w:t xml:space="preserve">Anthropologie et développement</w:t>
            </w:r>
            <w:r>
              <w:rPr/>
              <w:t xml:space="preserve">, 2024, 55, pp.165-181. </w:t>
            </w:r>
            <w:hyperlink r:id="rId26" w:history="1">
              <w:r>
                <w:rPr>
                  <w:color w:val="#410a8c"/>
                  <w:u w:val="single"/>
                </w:rPr>
                <w:t xml:space="preserve">⟨10.4000/13d9i⟩</w:t>
              </w:r>
            </w:hyperlink>
          </w:p>
          <w:p>
            <w:pPr/>
            <w:r>
              <w:rPr/>
              <w:t xml:space="preserve">Article dans une revue</w:t>
            </w:r>
          </w:p>
          <w:p>
            <w:pPr/>
            <w:hyperlink r:id="rId23" w:history="1">
              <w:r>
                <w:rPr>
                  <w:color w:val="#410a8c"/>
                  <w:u w:val="single"/>
                </w:rPr>
                <w:t xml:space="preserve">hal-05182916v1</w:t>
              </w:r>
            </w:hyperlink>
          </w:p>
        </w:tc>
      </w:tr>
      <w:tr>
        <w:trPr/>
        <w:tc>
          <w:tcPr>
            <w:noWrap/>
          </w:tcPr>
          <w:p>
            <w:pPr>
              <w:spacing w:after="200"/>
            </w:pPr>
            <w:hyperlink r:id="rId27" w:history="1">
              <w:r>
                <w:rPr>
                  <w:color w:val="1e198e"/>
                  <w:b w:val="1"/>
                  <w:bCs w:val="1"/>
                  <w:u w:val="single"/>
                </w:rPr>
                <w:t xml:space="preserve">Land observatories in Africa: a tool for territorial governance in the face of field realities</w:t>
              </w:r>
            </w:hyperlink>
          </w:p>
          <w:p>
            <w:pPr/>
            <w:hyperlink r:id="rId10" w:history="1">
              <w:r>
                <w:rPr>
                  <w:color w:val="#410a8c"/>
                  <w:u w:val="single"/>
                </w:rPr>
                <w:t xml:space="preserve">Quentin Grislain</w:t>
              </w:r>
            </w:hyperlink>
            <w:r>
              <w:rPr/>
              <w:t xml:space="preserve">,</w:t>
            </w:r>
            <w:hyperlink r:id="rId28" w:history="1">
              <w:r>
                <w:rPr>
                  <w:color w:val="#410a8c"/>
                  <w:u w:val="single"/>
                </w:rPr>
                <w:t xml:space="preserve">Jérémy Bourgoin</w:t>
              </w:r>
            </w:hyperlink>
            <w:r>
              <w:rPr/>
              <w:t xml:space="preserve">,</w:t>
            </w:r>
            <w:hyperlink r:id="rId29" w:history="1">
              <w:r>
                <w:rPr>
                  <w:color w:val="#410a8c"/>
                  <w:u w:val="single"/>
                </w:rPr>
                <w:t xml:space="preserve">Géraud Magrin</w:t>
              </w:r>
            </w:hyperlink>
            <w:r>
              <w:rPr/>
              <w:t xml:space="preserve">,</w:t>
            </w:r>
            <w:hyperlink r:id="rId25" w:history="1">
              <w:r>
                <w:rPr>
                  <w:color w:val="#410a8c"/>
                  <w:u w:val="single"/>
                </w:rPr>
                <w:t xml:space="preserve">Perrine Burnod</w:t>
              </w:r>
            </w:hyperlink>
            <w:r>
              <w:rPr/>
              <w:t xml:space="preserve">,</w:t>
            </w:r>
            <w:hyperlink r:id="rId30" w:history="1">
              <w:r>
                <w:rPr>
                  <w:color w:val="#410a8c"/>
                  <w:u w:val="single"/>
                </w:rPr>
                <w:t xml:space="preserve">Ward Anseeuw</w:t>
              </w:r>
            </w:hyperlink>
          </w:p>
          <w:p>
            <w:pPr/>
            <w:r>
              <w:rPr>
                <w:i w:val="1"/>
                <w:iCs w:val="1"/>
              </w:rPr>
              <w:t xml:space="preserve">Bulletin de l'Association de géographes français</w:t>
            </w:r>
            <w:r>
              <w:rPr/>
              <w:t xml:space="preserve">, 2023, Volume 100 (1), pp.76-91. </w:t>
            </w:r>
            <w:hyperlink r:id="rId31" w:history="1">
              <w:r>
                <w:rPr>
                  <w:color w:val="#410a8c"/>
                  <w:u w:val="single"/>
                </w:rPr>
                <w:t xml:space="preserve">⟨10.4000/bagf.10751⟩</w:t>
              </w:r>
            </w:hyperlink>
          </w:p>
          <w:p>
            <w:pPr/>
            <w:r>
              <w:rPr/>
              <w:t xml:space="preserve">Article dans une revue</w:t>
            </w:r>
          </w:p>
          <w:p>
            <w:pPr/>
            <w:hyperlink r:id="rId27" w:history="1">
              <w:r>
                <w:rPr>
                  <w:color w:val="#410a8c"/>
                  <w:u w:val="single"/>
                </w:rPr>
                <w:t xml:space="preserve">hal-04424370v1</w:t>
              </w:r>
            </w:hyperlink>
          </w:p>
        </w:tc>
      </w:tr>
      <w:tr>
        <w:trPr/>
        <w:tc>
          <w:tcPr>
            <w:noWrap/>
          </w:tcPr>
          <w:p>
            <w:pPr>
              <w:spacing w:after="200"/>
            </w:pPr>
            <w:hyperlink r:id="rId32" w:history="1">
              <w:r>
                <w:rPr>
                  <w:color w:val="1e198e"/>
                  <w:b w:val="1"/>
                  <w:bCs w:val="1"/>
                  <w:u w:val="single"/>
                </w:rPr>
                <w:t xml:space="preserve">Beyond land grabbing narratives, acknowledging patterns and regimes of land control in Senegal</w:t>
              </w:r>
            </w:hyperlink>
          </w:p>
          <w:p>
            <w:pPr/>
            <w:hyperlink r:id="rId33" w:history="1">
              <w:r>
                <w:rPr>
                  <w:color w:val="#410a8c"/>
                  <w:u w:val="single"/>
                </w:rPr>
                <w:t xml:space="preserve">Jeremy Bourgoin</w:t>
              </w:r>
            </w:hyperlink>
            <w:r>
              <w:rPr/>
              <w:t xml:space="preserve">,</w:t>
            </w:r>
            <w:hyperlink r:id="rId34" w:history="1">
              <w:r>
                <w:rPr>
                  <w:color w:val="#410a8c"/>
                  <w:u w:val="single"/>
                </w:rPr>
                <w:t xml:space="preserve">Djibril Diop</w:t>
              </w:r>
            </w:hyperlink>
            <w:r>
              <w:rPr/>
              <w:t xml:space="preserve">,</w:t>
            </w:r>
            <w:hyperlink r:id="rId35" w:history="1">
              <w:r>
                <w:rPr>
                  <w:color w:val="#410a8c"/>
                  <w:u w:val="single"/>
                </w:rPr>
                <w:t xml:space="preserve">Camille Jahel</w:t>
              </w:r>
            </w:hyperlink>
            <w:r>
              <w:rPr/>
              <w:t xml:space="preserve">,</w:t>
            </w:r>
            <w:hyperlink r:id="rId36" w:history="1">
              <w:r>
                <w:rPr>
                  <w:color w:val="#410a8c"/>
                  <w:u w:val="single"/>
                </w:rPr>
                <w:t xml:space="preserve">Roberto Interdonato</w:t>
              </w:r>
            </w:hyperlink>
            <w:r>
              <w:rPr/>
              <w:t xml:space="preserve">,</w:t>
            </w:r>
            <w:hyperlink r:id="rId10" w:history="1">
              <w:r>
                <w:rPr>
                  <w:color w:val="#410a8c"/>
                  <w:u w:val="single"/>
                </w:rPr>
                <w:t xml:space="preserve">Quentin Grislain</w:t>
              </w:r>
            </w:hyperlink>
          </w:p>
          <w:p>
            <w:pPr/>
            <w:r>
              <w:rPr>
                <w:i w:val="1"/>
                <w:iCs w:val="1"/>
              </w:rPr>
              <w:t xml:space="preserve">Land Use Policy</w:t>
            </w:r>
            <w:r>
              <w:rPr/>
              <w:t xml:space="preserve">, 2023, 131, pp.106753. </w:t>
            </w:r>
            <w:hyperlink r:id="rId37" w:history="1">
              <w:r>
                <w:rPr>
                  <w:color w:val="#410a8c"/>
                  <w:u w:val="single"/>
                </w:rPr>
                <w:t xml:space="preserve">⟨10.1016/j.landusepol.2023.106753⟩</w:t>
              </w:r>
            </w:hyperlink>
          </w:p>
          <w:p>
            <w:pPr/>
            <w:r>
              <w:rPr/>
              <w:t xml:space="preserve">Article dans une revue</w:t>
            </w:r>
          </w:p>
          <w:p>
            <w:pPr/>
            <w:hyperlink r:id="rId32" w:history="1">
              <w:r>
                <w:rPr>
                  <w:color w:val="#410a8c"/>
                  <w:u w:val="single"/>
                </w:rPr>
                <w:t xml:space="preserve">hal-05181725v1</w:t>
              </w:r>
            </w:hyperlink>
          </w:p>
        </w:tc>
      </w:tr>
      <w:tr>
        <w:trPr/>
        <w:tc>
          <w:tcPr>
            <w:noWrap/>
          </w:tcPr>
          <w:p>
            <w:pPr>
              <w:spacing w:after="200"/>
            </w:pPr>
            <w:hyperlink r:id="rId38" w:history="1">
              <w:r>
                <w:rPr>
                  <w:color w:val="1e198e"/>
                  <w:b w:val="1"/>
                  <w:bCs w:val="1"/>
                  <w:u w:val="single"/>
                </w:rPr>
                <w:t xml:space="preserve">Produire, partager et renforcer l’usage des données : défis et enseignements tirés des observatoires des grandes acquisitions foncières</w:t>
              </w:r>
            </w:hyperlink>
          </w:p>
          <w:p>
            <w:pPr/>
            <w:hyperlink r:id="rId10" w:history="1">
              <w:r>
                <w:rPr>
                  <w:color w:val="#410a8c"/>
                  <w:u w:val="single"/>
                </w:rPr>
                <w:t xml:space="preserve">Quentin Grislain</w:t>
              </w:r>
            </w:hyperlink>
            <w:r>
              <w:rPr/>
              <w:t xml:space="preserve">,</w:t>
            </w:r>
            <w:hyperlink r:id="rId25" w:history="1">
              <w:r>
                <w:rPr>
                  <w:color w:val="#410a8c"/>
                  <w:u w:val="single"/>
                </w:rPr>
                <w:t xml:space="preserve">Perrine Burnod</w:t>
              </w:r>
            </w:hyperlink>
            <w:r>
              <w:rPr/>
              <w:t xml:space="preserve">,</w:t>
            </w:r>
            <w:hyperlink r:id="rId28" w:history="1">
              <w:r>
                <w:rPr>
                  <w:color w:val="#410a8c"/>
                  <w:u w:val="single"/>
                </w:rPr>
                <w:t xml:space="preserve">Jérémy Bourgoin</w:t>
              </w:r>
            </w:hyperlink>
            <w:r>
              <w:rPr/>
              <w:t xml:space="preserve">,</w:t>
            </w:r>
            <w:hyperlink r:id="rId30" w:history="1">
              <w:r>
                <w:rPr>
                  <w:color w:val="#410a8c"/>
                  <w:u w:val="single"/>
                </w:rPr>
                <w:t xml:space="preserve">Ward Anseeuw</w:t>
              </w:r>
            </w:hyperlink>
          </w:p>
          <w:p>
            <w:pPr/>
            <w:r>
              <w:rPr>
                <w:i w:val="1"/>
                <w:iCs w:val="1"/>
              </w:rPr>
              <w:t xml:space="preserve">Cahiers Agricultures</w:t>
            </w:r>
            <w:r>
              <w:rPr/>
              <w:t xml:space="preserve">, 2023, 32, pp.30. </w:t>
            </w:r>
            <w:hyperlink r:id="rId39" w:history="1">
              <w:r>
                <w:rPr>
                  <w:color w:val="#410a8c"/>
                  <w:u w:val="single"/>
                </w:rPr>
                <w:t xml:space="preserve">⟨10.1051/cagri/2023024⟩</w:t>
              </w:r>
            </w:hyperlink>
          </w:p>
          <w:p>
            <w:pPr/>
            <w:r>
              <w:rPr/>
              <w:t xml:space="preserve">Article dans une revue</w:t>
            </w:r>
          </w:p>
          <w:p>
            <w:pPr/>
            <w:hyperlink r:id="rId38" w:history="1">
              <w:r>
                <w:rPr>
                  <w:color w:val="#410a8c"/>
                  <w:u w:val="single"/>
                </w:rPr>
                <w:t xml:space="preserve">hal-04424227v1</w:t>
              </w:r>
            </w:hyperlink>
          </w:p>
        </w:tc>
      </w:tr>
      <w:tr>
        <w:trPr/>
        <w:tc>
          <w:tcPr>
            <w:noWrap/>
          </w:tcPr>
          <w:p>
            <w:pPr>
              <w:spacing w:after="200"/>
            </w:pPr>
            <w:hyperlink r:id="rId40" w:history="1">
              <w:r>
                <w:rPr>
                  <w:color w:val="1e198e"/>
                  <w:b w:val="1"/>
                  <w:bCs w:val="1"/>
                  <w:u w:val="single"/>
                </w:rPr>
                <w:t xml:space="preserve">Land observatories, discourses and struggles beyond the smokescreen. A case study in Senegal</w:t>
              </w:r>
            </w:hyperlink>
          </w:p>
          <w:p>
            <w:pPr/>
            <w:hyperlink r:id="rId10" w:history="1">
              <w:r>
                <w:rPr>
                  <w:color w:val="#410a8c"/>
                  <w:u w:val="single"/>
                </w:rPr>
                <w:t xml:space="preserve">Quentin Grislain</w:t>
              </w:r>
            </w:hyperlink>
            <w:r>
              <w:rPr/>
              <w:t xml:space="preserve">,</w:t>
            </w:r>
            <w:hyperlink r:id="rId33" w:history="1">
              <w:r>
                <w:rPr>
                  <w:color w:val="#410a8c"/>
                  <w:u w:val="single"/>
                </w:rPr>
                <w:t xml:space="preserve">Jeremy Bourgoin</w:t>
              </w:r>
            </w:hyperlink>
          </w:p>
          <w:p>
            <w:pPr/>
            <w:r>
              <w:rPr>
                <w:i w:val="1"/>
                <w:iCs w:val="1"/>
              </w:rPr>
              <w:t xml:space="preserve">Land Use Policy</w:t>
            </w:r>
            <w:r>
              <w:rPr/>
              <w:t xml:space="preserve">, 2023, 132, pp.106783. </w:t>
            </w:r>
            <w:hyperlink r:id="rId41" w:history="1">
              <w:r>
                <w:rPr>
                  <w:color w:val="#410a8c"/>
                  <w:u w:val="single"/>
                </w:rPr>
                <w:t xml:space="preserve">⟨10.1016/j.landusepol.2023.106783⟩</w:t>
              </w:r>
            </w:hyperlink>
          </w:p>
          <w:p>
            <w:pPr/>
            <w:r>
              <w:rPr/>
              <w:t xml:space="preserve">Article dans une revue</w:t>
            </w:r>
          </w:p>
          <w:p>
            <w:pPr/>
            <w:hyperlink r:id="rId40" w:history="1">
              <w:r>
                <w:rPr>
                  <w:color w:val="#410a8c"/>
                  <w:u w:val="single"/>
                </w:rPr>
                <w:t xml:space="preserve">hal-04160181v1</w:t>
              </w:r>
            </w:hyperlink>
          </w:p>
        </w:tc>
      </w:tr>
      <w:tr>
        <w:trPr/>
        <w:tc>
          <w:tcPr>
            <w:noWrap/>
          </w:tcPr>
          <w:p>
            <w:pPr>
              <w:spacing w:after="200"/>
            </w:pPr>
            <w:hyperlink r:id="rId42" w:history="1">
              <w:r>
                <w:rPr>
                  <w:color w:val="1e198e"/>
                  <w:b w:val="1"/>
                  <w:bCs w:val="1"/>
                  <w:u w:val="single"/>
                </w:rPr>
                <w:t xml:space="preserve">Beyond controversy, putting a livestock footprint on the map of the Senegal River delta</w:t>
              </w:r>
            </w:hyperlink>
          </w:p>
          <w:p>
            <w:pPr/>
            <w:hyperlink r:id="rId33" w:history="1">
              <w:r>
                <w:rPr>
                  <w:color w:val="#410a8c"/>
                  <w:u w:val="single"/>
                </w:rPr>
                <w:t xml:space="preserve">Jeremy Bourgoin</w:t>
              </w:r>
            </w:hyperlink>
            <w:r>
              <w:rPr/>
              <w:t xml:space="preserve">,</w:t>
            </w:r>
            <w:hyperlink r:id="rId34" w:history="1">
              <w:r>
                <w:rPr>
                  <w:color w:val="#410a8c"/>
                  <w:u w:val="single"/>
                </w:rPr>
                <w:t xml:space="preserve">Djibril Diop</w:t>
              </w:r>
            </w:hyperlink>
            <w:r>
              <w:rPr/>
              <w:t xml:space="preserve">,</w:t>
            </w:r>
            <w:hyperlink r:id="rId43" w:history="1">
              <w:r>
                <w:rPr>
                  <w:color w:val="#410a8c"/>
                  <w:u w:val="single"/>
                </w:rPr>
                <w:t xml:space="preserve">Labaly Touré</w:t>
              </w:r>
            </w:hyperlink>
            <w:r>
              <w:rPr/>
              <w:t xml:space="preserve">,</w:t>
            </w:r>
            <w:hyperlink r:id="rId10" w:history="1">
              <w:r>
                <w:rPr>
                  <w:color w:val="#410a8c"/>
                  <w:u w:val="single"/>
                </w:rPr>
                <w:t xml:space="preserve">Quentin Grislain</w:t>
              </w:r>
            </w:hyperlink>
            <w:r>
              <w:rPr/>
              <w:t xml:space="preserve">,</w:t>
            </w:r>
            <w:hyperlink r:id="rId36" w:history="1">
              <w:r>
                <w:rPr>
                  <w:color w:val="#410a8c"/>
                  <w:u w:val="single"/>
                </w:rPr>
                <w:t xml:space="preserve">Roberto Interdonato</w:t>
              </w:r>
            </w:hyperlink>
            <w:r>
              <w:rPr/>
              <w:t xml:space="preserve">et al.</w:t>
            </w:r>
          </w:p>
          <w:p>
            <w:pPr/>
            <w:r>
              <w:rPr>
                <w:i w:val="1"/>
                <w:iCs w:val="1"/>
              </w:rPr>
              <w:t xml:space="preserve">Land Use Policy</w:t>
            </w:r>
            <w:r>
              <w:rPr/>
              <w:t xml:space="preserve">, 2022, 120, pp.106232. </w:t>
            </w:r>
            <w:hyperlink r:id="rId44" w:history="1">
              <w:r>
                <w:rPr>
                  <w:color w:val="#410a8c"/>
                  <w:u w:val="single"/>
                </w:rPr>
                <w:t xml:space="preserve">⟨10.1016/j.landusepol.2022.106232⟩</w:t>
              </w:r>
            </w:hyperlink>
          </w:p>
          <w:p>
            <w:pPr/>
            <w:r>
              <w:rPr/>
              <w:t xml:space="preserve">Article dans une revue</w:t>
            </w:r>
          </w:p>
          <w:p>
            <w:pPr/>
            <w:hyperlink r:id="rId42" w:history="1">
              <w:r>
                <w:rPr>
                  <w:color w:val="#410a8c"/>
                  <w:u w:val="single"/>
                </w:rPr>
                <w:t xml:space="preserve">hal-03705610v1</w:t>
              </w:r>
            </w:hyperlink>
          </w:p>
        </w:tc>
      </w:tr>
      <w:tr>
        <w:trPr/>
        <w:tc>
          <w:tcPr>
            <w:noWrap/>
          </w:tcPr>
          <w:p>
            <w:pPr>
              <w:spacing w:after="200"/>
            </w:pPr>
            <w:hyperlink r:id="rId45" w:history="1">
              <w:r>
                <w:rPr>
                  <w:color w:val="1e198e"/>
                  <w:b w:val="1"/>
                  <w:bCs w:val="1"/>
                  <w:u w:val="single"/>
                </w:rPr>
                <w:t xml:space="preserve">The new abnormal: Identifying and ranking anomalies in the land trade market</w:t>
              </w:r>
            </w:hyperlink>
          </w:p>
          <w:p>
            <w:pPr/>
            <w:hyperlink r:id="rId36" w:history="1">
              <w:r>
                <w:rPr>
                  <w:color w:val="#410a8c"/>
                  <w:u w:val="single"/>
                </w:rPr>
                <w:t xml:space="preserve">Roberto Interdonato</w:t>
              </w:r>
            </w:hyperlink>
            <w:r>
              <w:rPr/>
              <w:t xml:space="preserve">,</w:t>
            </w:r>
            <w:hyperlink r:id="rId33" w:history="1">
              <w:r>
                <w:rPr>
                  <w:color w:val="#410a8c"/>
                  <w:u w:val="single"/>
                </w:rPr>
                <w:t xml:space="preserve">Jeremy Bourgoin</w:t>
              </w:r>
            </w:hyperlink>
            <w:r>
              <w:rPr/>
              <w:t xml:space="preserve">,</w:t>
            </w:r>
            <w:hyperlink r:id="rId10" w:history="1">
              <w:r>
                <w:rPr>
                  <w:color w:val="#410a8c"/>
                  <w:u w:val="single"/>
                </w:rPr>
                <w:t xml:space="preserve">Quentin Grislain</w:t>
              </w:r>
            </w:hyperlink>
            <w:r>
              <w:rPr/>
              <w:t xml:space="preserve">,</w:t>
            </w:r>
            <w:hyperlink r:id="rId46" w:history="1">
              <w:r>
                <w:rPr>
                  <w:color w:val="#410a8c"/>
                  <w:u w:val="single"/>
                </w:rPr>
                <w:t xml:space="preserve">Andrea Tagarelli</w:t>
              </w:r>
            </w:hyperlink>
          </w:p>
          <w:p>
            <w:pPr/>
            <w:r>
              <w:rPr>
                <w:i w:val="1"/>
                <w:iCs w:val="1"/>
              </w:rPr>
              <w:t xml:space="preserve">PLoS ONE</w:t>
            </w:r>
            <w:r>
              <w:rPr/>
              <w:t xml:space="preserve">, 2022, 17 (12), pp.e0277608. </w:t>
            </w:r>
            <w:hyperlink r:id="rId47" w:history="1">
              <w:r>
                <w:rPr>
                  <w:color w:val="#410a8c"/>
                  <w:u w:val="single"/>
                </w:rPr>
                <w:t xml:space="preserve">⟨10.1371/journal.pone.0277608⟩</w:t>
              </w:r>
            </w:hyperlink>
          </w:p>
          <w:p>
            <w:pPr/>
            <w:r>
              <w:rPr/>
              <w:t xml:space="preserve">Article dans une revue</w:t>
            </w:r>
          </w:p>
          <w:p>
            <w:pPr/>
            <w:hyperlink r:id="rId45" w:history="1">
              <w:r>
                <w:rPr>
                  <w:color w:val="#410a8c"/>
                  <w:u w:val="single"/>
                </w:rPr>
                <w:t xml:space="preserve">hal-04011227v1</w:t>
              </w:r>
            </w:hyperlink>
          </w:p>
        </w:tc>
      </w:tr>
      <w:tr>
        <w:trPr/>
        <w:tc>
          <w:tcPr>
            <w:noWrap/>
          </w:tcPr>
          <w:p>
            <w:pPr>
              <w:spacing w:after="200"/>
            </w:pPr>
            <w:hyperlink r:id="rId48" w:history="1">
              <w:r>
                <w:rPr>
                  <w:color w:val="1e198e"/>
                  <w:b w:val="1"/>
                  <w:bCs w:val="1"/>
                  <w:u w:val="single"/>
                </w:rPr>
                <w:t xml:space="preserve">Regard sur le modèle agricole sénégalais : pratiques foncières et particularités territoriales des moyennes et grandes exploitations agricoles</w:t>
              </w:r>
            </w:hyperlink>
          </w:p>
          <w:p>
            <w:pPr/>
            <w:hyperlink r:id="rId33" w:history="1">
              <w:r>
                <w:rPr>
                  <w:color w:val="#410a8c"/>
                  <w:u w:val="single"/>
                </w:rPr>
                <w:t xml:space="preserve">Jeremy Bourgoin</w:t>
              </w:r>
            </w:hyperlink>
            <w:r>
              <w:rPr/>
              <w:t xml:space="preserve">,</w:t>
            </w:r>
            <w:hyperlink r:id="rId34" w:history="1">
              <w:r>
                <w:rPr>
                  <w:color w:val="#410a8c"/>
                  <w:u w:val="single"/>
                </w:rPr>
                <w:t xml:space="preserve">Djibril Diop</w:t>
              </w:r>
            </w:hyperlink>
            <w:r>
              <w:rPr/>
              <w:t xml:space="preserve">,</w:t>
            </w:r>
            <w:hyperlink r:id="rId49" w:history="1">
              <w:r>
                <w:rPr>
                  <w:color w:val="#410a8c"/>
                  <w:u w:val="single"/>
                </w:rPr>
                <w:t xml:space="preserve">Djiby Dia</w:t>
              </w:r>
            </w:hyperlink>
            <w:r>
              <w:rPr/>
              <w:t xml:space="preserve">,</w:t>
            </w:r>
            <w:hyperlink r:id="rId50" w:history="1">
              <w:r>
                <w:rPr>
                  <w:color w:val="#410a8c"/>
                  <w:u w:val="single"/>
                </w:rPr>
                <w:t xml:space="preserve">Moussa Sall</w:t>
              </w:r>
            </w:hyperlink>
            <w:r>
              <w:rPr/>
              <w:t xml:space="preserve">,</w:t>
            </w:r>
            <w:hyperlink r:id="rId51" w:history="1">
              <w:r>
                <w:rPr>
                  <w:color w:val="#410a8c"/>
                  <w:u w:val="single"/>
                </w:rPr>
                <w:t xml:space="preserve">Romaric Zagré</w:t>
              </w:r>
            </w:hyperlink>
            <w:r>
              <w:rPr/>
              <w:t xml:space="preserve">et al.</w:t>
            </w:r>
          </w:p>
          <w:p>
            <w:pPr/>
            <w:r>
              <w:rPr>
                <w:i w:val="1"/>
                <w:iCs w:val="1"/>
              </w:rPr>
              <w:t xml:space="preserve">Cahiers Agricultures</w:t>
            </w:r>
            <w:r>
              <w:rPr/>
              <w:t xml:space="preserve">, 2020, 29, pp.18. </w:t>
            </w:r>
            <w:hyperlink r:id="rId52" w:history="1">
              <w:r>
                <w:rPr>
                  <w:color w:val="#410a8c"/>
                  <w:u w:val="single"/>
                </w:rPr>
                <w:t xml:space="preserve">⟨10.1051/cagri/2020018⟩</w:t>
              </w:r>
            </w:hyperlink>
          </w:p>
          <w:p>
            <w:pPr/>
            <w:r>
              <w:rPr/>
              <w:t xml:space="preserve">Article dans une revue</w:t>
            </w:r>
          </w:p>
          <w:p>
            <w:pPr/>
            <w:hyperlink r:id="rId48" w:history="1">
              <w:r>
                <w:rPr>
                  <w:color w:val="#410a8c"/>
                  <w:u w:val="single"/>
                </w:rPr>
                <w:t xml:space="preserve">hal-03139594v1</w:t>
              </w:r>
            </w:hyperlink>
          </w:p>
        </w:tc>
      </w:tr>
      <w:tr>
        <w:trPr/>
        <w:tc>
          <w:tcPr>
            <w:noWrap/>
          </w:tcPr>
          <w:p>
            <w:pPr>
              <w:spacing w:after="200"/>
            </w:pPr>
            <w:hyperlink r:id="rId53" w:history="1">
              <w:r>
                <w:rPr>
                  <w:color w:val="1e198e"/>
                  <w:b w:val="1"/>
                  <w:bCs w:val="1"/>
                  <w:u w:val="single"/>
                </w:rPr>
                <w:t xml:space="preserve">The parable of arable land: Characterizing large scale land acquisitions through network analysis</w:t>
              </w:r>
            </w:hyperlink>
          </w:p>
          <w:p>
            <w:pPr/>
            <w:hyperlink r:id="rId36" w:history="1">
              <w:r>
                <w:rPr>
                  <w:color w:val="#410a8c"/>
                  <w:u w:val="single"/>
                </w:rPr>
                <w:t xml:space="preserve">Roberto Interdonato</w:t>
              </w:r>
            </w:hyperlink>
            <w:r>
              <w:rPr/>
              <w:t xml:space="preserve">,</w:t>
            </w:r>
            <w:hyperlink r:id="rId33" w:history="1">
              <w:r>
                <w:rPr>
                  <w:color w:val="#410a8c"/>
                  <w:u w:val="single"/>
                </w:rPr>
                <w:t xml:space="preserve">Jeremy Bourgoin</w:t>
              </w:r>
            </w:hyperlink>
            <w:r>
              <w:rPr/>
              <w:t xml:space="preserve">,</w:t>
            </w:r>
            <w:hyperlink r:id="rId10" w:history="1">
              <w:r>
                <w:rPr>
                  <w:color w:val="#410a8c"/>
                  <w:u w:val="single"/>
                </w:rPr>
                <w:t xml:space="preserve">Quentin Grislain</w:t>
              </w:r>
            </w:hyperlink>
            <w:r>
              <w:rPr/>
              <w:t xml:space="preserve">,</w:t>
            </w:r>
            <w:hyperlink r:id="rId54" w:history="1">
              <w:r>
                <w:rPr>
                  <w:color w:val="#410a8c"/>
                  <w:u w:val="single"/>
                </w:rPr>
                <w:t xml:space="preserve">Matteo Zignani</w:t>
              </w:r>
            </w:hyperlink>
            <w:r>
              <w:rPr/>
              <w:t xml:space="preserve">,</w:t>
            </w:r>
            <w:hyperlink r:id="rId55" w:history="1">
              <w:r>
                <w:rPr>
                  <w:color w:val="#410a8c"/>
                  <w:u w:val="single"/>
                </w:rPr>
                <w:t xml:space="preserve">Sabrina Gaito</w:t>
              </w:r>
            </w:hyperlink>
            <w:r>
              <w:rPr/>
              <w:t xml:space="preserve">et al.</w:t>
            </w:r>
          </w:p>
          <w:p>
            <w:pPr/>
            <w:r>
              <w:rPr>
                <w:i w:val="1"/>
                <w:iCs w:val="1"/>
              </w:rPr>
              <w:t xml:space="preserve">PLoS ONE</w:t>
            </w:r>
            <w:r>
              <w:rPr/>
              <w:t xml:space="preserve">, 2020, 15 (10), pp.e0240051. </w:t>
            </w:r>
            <w:hyperlink r:id="rId56" w:history="1">
              <w:r>
                <w:rPr>
                  <w:color w:val="#410a8c"/>
                  <w:u w:val="single"/>
                </w:rPr>
                <w:t xml:space="preserve">⟨10.1371/journal.pone.0240051⟩</w:t>
              </w:r>
            </w:hyperlink>
          </w:p>
          <w:p>
            <w:pPr/>
            <w:r>
              <w:rPr/>
              <w:t xml:space="preserve">Article dans une revue</w:t>
            </w:r>
          </w:p>
          <w:p>
            <w:pPr/>
            <w:hyperlink r:id="rId53" w:history="1">
              <w:r>
                <w:rPr>
                  <w:color w:val="#410a8c"/>
                  <w:u w:val="single"/>
                </w:rPr>
                <w:t xml:space="preserve">hal-03138415v1</w:t>
              </w:r>
            </w:hyperlink>
          </w:p>
        </w:tc>
      </w:tr>
      <w:tr>
        <w:trPr/>
        <w:tc>
          <w:tcPr>
            <w:noWrap/>
          </w:tcPr>
          <w:p>
            <w:pPr>
              <w:spacing w:after="200"/>
            </w:pPr>
            <w:hyperlink r:id="rId57" w:history="1">
              <w:r>
                <w:rPr>
                  <w:color w:val="1e198e"/>
                  <w:b w:val="1"/>
                  <w:bCs w:val="1"/>
                  <w:u w:val="single"/>
                </w:rPr>
                <w:t xml:space="preserve">Going Beyond Panaceas: The Diversity of Land Observatory Forms in Africa</w:t>
              </w:r>
            </w:hyperlink>
          </w:p>
          <w:p>
            <w:pPr/>
            <w:hyperlink r:id="rId10" w:history="1">
              <w:r>
                <w:rPr>
                  <w:color w:val="#410a8c"/>
                  <w:u w:val="single"/>
                </w:rPr>
                <w:t xml:space="preserve">Quentin Grislain</w:t>
              </w:r>
            </w:hyperlink>
            <w:r>
              <w:rPr/>
              <w:t xml:space="preserve">,</w:t>
            </w:r>
            <w:hyperlink r:id="rId33" w:history="1">
              <w:r>
                <w:rPr>
                  <w:color w:val="#410a8c"/>
                  <w:u w:val="single"/>
                </w:rPr>
                <w:t xml:space="preserve">Jeremy Bourgoin</w:t>
              </w:r>
            </w:hyperlink>
            <w:r>
              <w:rPr/>
              <w:t xml:space="preserve">,</w:t>
            </w:r>
            <w:hyperlink r:id="rId30" w:history="1">
              <w:r>
                <w:rPr>
                  <w:color w:val="#410a8c"/>
                  <w:u w:val="single"/>
                </w:rPr>
                <w:t xml:space="preserve">Ward Anseeuw</w:t>
              </w:r>
            </w:hyperlink>
            <w:r>
              <w:rPr/>
              <w:t xml:space="preserve">,</w:t>
            </w:r>
            <w:hyperlink r:id="rId25" w:history="1">
              <w:r>
                <w:rPr>
                  <w:color w:val="#410a8c"/>
                  <w:u w:val="single"/>
                </w:rPr>
                <w:t xml:space="preserve">Perrine Burnod</w:t>
              </w:r>
            </w:hyperlink>
            <w:r>
              <w:rPr/>
              <w:t xml:space="preserve">,</w:t>
            </w:r>
            <w:hyperlink r:id="rId58" w:history="1">
              <w:r>
                <w:rPr>
                  <w:color w:val="#410a8c"/>
                  <w:u w:val="single"/>
                </w:rPr>
                <w:t xml:space="preserve">Eva Hershaw</w:t>
              </w:r>
            </w:hyperlink>
            <w:r>
              <w:rPr/>
              <w:t xml:space="preserve">et al.</w:t>
            </w:r>
          </w:p>
          <w:p>
            <w:pPr/>
            <w:r>
              <w:rPr>
                <w:i w:val="1"/>
                <w:iCs w:val="1"/>
              </w:rPr>
              <w:t xml:space="preserve">Land</w:t>
            </w:r>
            <w:r>
              <w:rPr/>
              <w:t xml:space="preserve">, 2020, 9 (3), pp.70. </w:t>
            </w:r>
            <w:hyperlink r:id="rId59" w:history="1">
              <w:r>
                <w:rPr>
                  <w:color w:val="#410a8c"/>
                  <w:u w:val="single"/>
                </w:rPr>
                <w:t xml:space="preserve">⟨10.3390/land9030070⟩</w:t>
              </w:r>
            </w:hyperlink>
          </w:p>
          <w:p>
            <w:pPr/>
            <w:r>
              <w:rPr/>
              <w:t xml:space="preserve">Article dans une revue</w:t>
            </w:r>
          </w:p>
          <w:p>
            <w:pPr/>
            <w:hyperlink r:id="rId57" w:history="1">
              <w:r>
                <w:rPr>
                  <w:color w:val="#410a8c"/>
                  <w:u w:val="single"/>
                </w:rPr>
                <w:t xml:space="preserve">hal-03554711v1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Diffusion des pratiques agroécologiques et performances des exploitations agricoles : principaux résultats et enseignements tirés d'une étude pour le projet ProSol dans la région Boeny (Madagascar). Note de synthèse et de positionnement pour la mise à l'échelle des pratiques agroécologiques au niveau du territoire</w:t>
              </w:r>
            </w:hyperlink>
          </w:p>
          <w:p>
            <w:pPr/>
            <w:hyperlink r:id="rId10" w:history="1">
              <w:r>
                <w:rPr>
                  <w:color w:val="#410a8c"/>
                  <w:u w:val="single"/>
                </w:rPr>
                <w:t xml:space="preserve">Quentin Grislain</w:t>
              </w:r>
            </w:hyperlink>
            <w:r>
              <w:rPr/>
              <w:t xml:space="preserve">,</w:t>
            </w:r>
            <w:hyperlink r:id="rId16" w:history="1">
              <w:r>
                <w:rPr>
                  <w:color w:val="#410a8c"/>
                  <w:u w:val="single"/>
                </w:rPr>
                <w:t xml:space="preserve">Jean-François Bélières</w:t>
              </w:r>
            </w:hyperlink>
            <w:r>
              <w:rPr/>
              <w:t xml:space="preserve">,</w:t>
            </w:r>
            <w:hyperlink r:id="rId22" w:history="1">
              <w:r>
                <w:rPr>
                  <w:color w:val="#410a8c"/>
                  <w:u w:val="single"/>
                </w:rPr>
                <w:t xml:space="preserve">Jean-Michel Sourisseau</w:t>
              </w:r>
            </w:hyperlink>
          </w:p>
          <w:p>
            <w:pPr/>
            <w:r>
              <w:rPr/>
              <w:t xml:space="preserve">CIRAD-ES-UMR ART-DEV. 2024</w:t>
            </w:r>
          </w:p>
          <w:p>
            <w:pPr/>
            <w:r>
              <w:rPr/>
              <w:t xml:space="preserve">Rapport</w:t>
            </w:r>
          </w:p>
          <w:p>
            <w:pPr/>
            <w:hyperlink r:id="rId60" w:history="1">
              <w:r>
                <w:rPr>
                  <w:color w:val="#410a8c"/>
                  <w:u w:val="single"/>
                </w:rPr>
                <w:t xml:space="preserve">hal-04740857v1</w:t>
              </w:r>
            </w:hyperlink>
          </w:p>
        </w:tc>
      </w:tr>
      <w:tr>
        <w:trPr/>
        <w:tc>
          <w:tcPr>
            <w:noWrap/>
          </w:tcPr>
          <w:p>
            <w:pPr>
              <w:spacing w:after="200"/>
            </w:pPr>
            <w:hyperlink r:id="rId61" w:history="1">
              <w:r>
                <w:rPr>
                  <w:color w:val="1e198e"/>
                  <w:b w:val="1"/>
                  <w:bCs w:val="1"/>
                  <w:u w:val="single"/>
                </w:rPr>
                <w:t xml:space="preserve">Diffusion des pratiques agroécologiques, performances des exploitations agricoles et prospective pour une mise à l'échelle territoriale. Région de Boeny, Madagascar</w:t>
              </w:r>
            </w:hyperlink>
          </w:p>
          <w:p>
            <w:pPr/>
            <w:hyperlink r:id="rId10" w:history="1">
              <w:r>
                <w:rPr>
                  <w:color w:val="#410a8c"/>
                  <w:u w:val="single"/>
                </w:rPr>
                <w:t xml:space="preserve">Quentin Grislain</w:t>
              </w:r>
            </w:hyperlink>
            <w:r>
              <w:rPr/>
              <w:t xml:space="preserve">,</w:t>
            </w:r>
            <w:hyperlink r:id="rId62" w:history="1">
              <w:r>
                <w:rPr>
                  <w:color w:val="#410a8c"/>
                  <w:u w:val="single"/>
                </w:rPr>
                <w:t xml:space="preserve">Jean-François Belieres</w:t>
              </w:r>
            </w:hyperlink>
            <w:r>
              <w:rPr/>
              <w:t xml:space="preserve">,</w:t>
            </w:r>
            <w:hyperlink r:id="rId22" w:history="1">
              <w:r>
                <w:rPr>
                  <w:color w:val="#410a8c"/>
                  <w:u w:val="single"/>
                </w:rPr>
                <w:t xml:space="preserve">Jean-Michel Sourisseau</w:t>
              </w:r>
            </w:hyperlink>
            <w:r>
              <w:rPr/>
              <w:t xml:space="preserve">,</w:t>
            </w:r>
            <w:hyperlink r:id="rId63" w:history="1">
              <w:r>
                <w:rPr>
                  <w:color w:val="#410a8c"/>
                  <w:u w:val="single"/>
                </w:rPr>
                <w:t xml:space="preserve">Tahina Raharison</w:t>
              </w:r>
            </w:hyperlink>
          </w:p>
          <w:p>
            <w:pPr/>
            <w:r>
              <w:rPr/>
              <w:t xml:space="preserve">CIRAD-ES-UMR ART-DEV. 2024</w:t>
            </w:r>
          </w:p>
          <w:p>
            <w:pPr/>
            <w:r>
              <w:rPr/>
              <w:t xml:space="preserve">Rapport</w:t>
            </w:r>
          </w:p>
          <w:p>
            <w:pPr/>
            <w:hyperlink r:id="rId61" w:history="1">
              <w:r>
                <w:rPr>
                  <w:color w:val="#410a8c"/>
                  <w:u w:val="single"/>
                </w:rPr>
                <w:t xml:space="preserve">hal-04740954v1</w:t>
              </w:r>
            </w:hyperlink>
          </w:p>
        </w:tc>
      </w:tr>
      <w:tr>
        <w:trPr/>
        <w:tc>
          <w:tcPr>
            <w:noWrap/>
          </w:tcPr>
          <w:p>
            <w:pPr>
              <w:spacing w:after="200"/>
            </w:pPr>
            <w:hyperlink r:id="rId64" w:history="1">
              <w:r>
                <w:rPr>
                  <w:color w:val="1e198e"/>
                  <w:b w:val="1"/>
                  <w:bCs w:val="1"/>
                  <w:u w:val="single"/>
                </w:rPr>
                <w:t xml:space="preserve">Analyse qualitative des effets socio-économiques de l’adoption des innovations agroécologiques par les exploitations agricoles familiales dans la région Boeny (Madagascar) Projet ProSol</w:t>
              </w:r>
            </w:hyperlink>
          </w:p>
          <w:p>
            <w:pPr/>
            <w:hyperlink r:id="rId10" w:history="1">
              <w:r>
                <w:rPr>
                  <w:color w:val="#410a8c"/>
                  <w:u w:val="single"/>
                </w:rPr>
                <w:t xml:space="preserve">Quentin Grislain</w:t>
              </w:r>
            </w:hyperlink>
            <w:r>
              <w:rPr/>
              <w:t xml:space="preserve">,</w:t>
            </w:r>
            <w:hyperlink r:id="rId65" w:history="1">
              <w:r>
                <w:rPr>
                  <w:color w:val="#410a8c"/>
                  <w:u w:val="single"/>
                </w:rPr>
                <w:t xml:space="preserve">Miharisoa Fanantenana Rakotohavana</w:t>
              </w:r>
            </w:hyperlink>
            <w:r>
              <w:rPr/>
              <w:t xml:space="preserve">,</w:t>
            </w:r>
            <w:hyperlink r:id="rId16" w:history="1">
              <w:r>
                <w:rPr>
                  <w:color w:val="#410a8c"/>
                  <w:u w:val="single"/>
                </w:rPr>
                <w:t xml:space="preserve">Jean-François Bélières</w:t>
              </w:r>
            </w:hyperlink>
            <w:r>
              <w:rPr/>
              <w:t xml:space="preserve">,</w:t>
            </w:r>
            <w:hyperlink r:id="rId22" w:history="1">
              <w:r>
                <w:rPr>
                  <w:color w:val="#410a8c"/>
                  <w:u w:val="single"/>
                </w:rPr>
                <w:t xml:space="preserve">Jean-Michel Sourisseau</w:t>
              </w:r>
            </w:hyperlink>
          </w:p>
          <w:p>
            <w:pPr/>
            <w:r>
              <w:rPr/>
              <w:t xml:space="preserve">GTZ-CIRAD. 2023</w:t>
            </w:r>
          </w:p>
          <w:p>
            <w:pPr/>
            <w:r>
              <w:rPr/>
              <w:t xml:space="preserve">Rapport</w:t>
            </w:r>
          </w:p>
          <w:p>
            <w:pPr/>
            <w:hyperlink r:id="rId64" w:history="1">
              <w:r>
                <w:rPr>
                  <w:color w:val="#410a8c"/>
                  <w:u w:val="single"/>
                </w:rPr>
                <w:t xml:space="preserve">hal-04741301v1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Promesses et effets des observatoires fonciers : une géographie politique de dispositifs sociotechniques pour le développement en contextes africains et sénégalais (1980/2022)</w:t>
              </w:r>
            </w:hyperlink>
          </w:p>
          <w:p>
            <w:pPr/>
            <w:hyperlink r:id="rId10" w:history="1">
              <w:r>
                <w:rPr>
                  <w:color w:val="#410a8c"/>
                  <w:u w:val="single"/>
                </w:rPr>
                <w:t xml:space="preserve">Quentin Grislain</w:t>
              </w:r>
            </w:hyperlink>
          </w:p>
          <w:p>
            <w:pPr/>
            <w:r>
              <w:rPr/>
              <w:t xml:space="preserve">Géographie. Université Panthéon-Sorbonne - Paris I, 2022. Français. </w:t>
            </w:r>
            <w:hyperlink r:id="rId67" w:history="1">
              <w:r>
                <w:rPr>
                  <w:color w:val="#410a8c"/>
                  <w:u w:val="single"/>
                </w:rPr>
                <w:t xml:space="preserve">⟨NNT : 2022PA01H094⟩</w:t>
              </w:r>
            </w:hyperlink>
          </w:p>
          <w:p>
            <w:pPr/>
            <w:r>
              <w:rPr/>
              <w:t xml:space="preserve">Thèse</w:t>
            </w:r>
          </w:p>
          <w:p>
            <w:pPr/>
            <w:hyperlink r:id="rId66" w:history="1">
              <w:r>
                <w:rPr>
                  <w:color w:val="#410a8c"/>
                  <w:u w:val="single"/>
                </w:rPr>
                <w:t xml:space="preserve">tel-04006226v1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Mining the miners: acknowledging the magnitude of mining deals through data science</w:t>
              </w:r>
            </w:hyperlink>
          </w:p>
          <w:p>
            <w:pPr/>
            <w:hyperlink r:id="rId33" w:history="1">
              <w:r>
                <w:rPr>
                  <w:color w:val="#410a8c"/>
                  <w:u w:val="single"/>
                </w:rPr>
                <w:t xml:space="preserve">Jeremy Bourgoin</w:t>
              </w:r>
            </w:hyperlink>
            <w:r>
              <w:rPr/>
              <w:t xml:space="preserve">,</w:t>
            </w:r>
            <w:hyperlink r:id="rId10" w:history="1">
              <w:r>
                <w:rPr>
                  <w:color w:val="#410a8c"/>
                  <w:u w:val="single"/>
                </w:rPr>
                <w:t xml:space="preserve">Quentin Grislain</w:t>
              </w:r>
            </w:hyperlink>
            <w:r>
              <w:rPr/>
              <w:t xml:space="preserve">,</w:t>
            </w:r>
            <w:hyperlink r:id="rId36" w:history="1">
              <w:r>
                <w:rPr>
                  <w:color w:val="#410a8c"/>
                  <w:u w:val="single"/>
                </w:rPr>
                <w:t xml:space="preserve">Roberto Interdonato</w:t>
              </w:r>
            </w:hyperlink>
            <w:r>
              <w:rPr/>
              <w:t xml:space="preserve">,</w:t>
            </w:r>
            <w:hyperlink r:id="rId54" w:history="1">
              <w:r>
                <w:rPr>
                  <w:color w:val="#410a8c"/>
                  <w:u w:val="single"/>
                </w:rPr>
                <w:t xml:space="preserve">Matteo Zignani</w:t>
              </w:r>
            </w:hyperlink>
            <w:r>
              <w:rPr/>
              <w:t xml:space="preserve">,</w:t>
            </w:r>
            <w:hyperlink r:id="rId55" w:history="1">
              <w:r>
                <w:rPr>
                  <w:color w:val="#410a8c"/>
                  <w:u w:val="single"/>
                </w:rPr>
                <w:t xml:space="preserve">Sabrina Gaito</w:t>
              </w:r>
            </w:hyperlink>
          </w:p>
          <w:p>
            <w:pPr/>
            <w:r>
              <w:rPr>
                <w:i w:val="1"/>
                <w:iCs w:val="1"/>
              </w:rPr>
              <w:t xml:space="preserve">MARAMI 2020. Modèles &amp; Analyse des Réseaux : Approches Mathématiques and Informatiques</w:t>
            </w:r>
            <w:r>
              <w:rPr/>
              <w:t xml:space="preserve">, Oct 2020, s.l., Germany. pp.1-3</w:t>
            </w:r>
          </w:p>
          <w:p>
            <w:pPr/>
            <w:r>
              <w:rPr/>
              <w:t xml:space="preserve">Communication dans un congrès</w:t>
            </w:r>
          </w:p>
          <w:p>
            <w:pPr/>
            <w:hyperlink r:id="rId68" w:history="1">
              <w:r>
                <w:rPr>
                  <w:color w:val="#410a8c"/>
                  <w:u w:val="single"/>
                </w:rPr>
                <w:t xml:space="preserve">hal-05177142v1</w:t>
              </w:r>
            </w:hyperlink>
          </w:p>
        </w:tc>
      </w:tr>
      <w:tr>
        <w:trPr/>
        <w:tc>
          <w:tcPr>
            <w:noWrap/>
          </w:tcPr>
          <w:p>
            <w:pPr>
              <w:spacing w:after="200"/>
            </w:pPr>
            <w:hyperlink r:id="rId69" w:history="1">
              <w:r>
                <w:rPr>
                  <w:color w:val="1e198e"/>
                  <w:b w:val="1"/>
                  <w:bCs w:val="1"/>
                  <w:u w:val="single"/>
                </w:rPr>
                <w:t xml:space="preserve">Characterizing large scale land acquisitions through network analysis</w:t>
              </w:r>
            </w:hyperlink>
          </w:p>
          <w:p>
            <w:pPr/>
            <w:hyperlink r:id="rId36" w:history="1">
              <w:r>
                <w:rPr>
                  <w:color w:val="#410a8c"/>
                  <w:u w:val="single"/>
                </w:rPr>
                <w:t xml:space="preserve">Roberto Interdonato</w:t>
              </w:r>
            </w:hyperlink>
            <w:r>
              <w:rPr/>
              <w:t xml:space="preserve">,</w:t>
            </w:r>
            <w:hyperlink r:id="rId33" w:history="1">
              <w:r>
                <w:rPr>
                  <w:color w:val="#410a8c"/>
                  <w:u w:val="single"/>
                </w:rPr>
                <w:t xml:space="preserve">Jeremy Bourgoin</w:t>
              </w:r>
            </w:hyperlink>
            <w:r>
              <w:rPr/>
              <w:t xml:space="preserve">,</w:t>
            </w:r>
            <w:hyperlink r:id="rId10" w:history="1">
              <w:r>
                <w:rPr>
                  <w:color w:val="#410a8c"/>
                  <w:u w:val="single"/>
                </w:rPr>
                <w:t xml:space="preserve">Quentin Grislain</w:t>
              </w:r>
            </w:hyperlink>
            <w:r>
              <w:rPr/>
              <w:t xml:space="preserve">,</w:t>
            </w:r>
            <w:hyperlink r:id="rId54" w:history="1">
              <w:r>
                <w:rPr>
                  <w:color w:val="#410a8c"/>
                  <w:u w:val="single"/>
                </w:rPr>
                <w:t xml:space="preserve">Matteo Zignani</w:t>
              </w:r>
            </w:hyperlink>
            <w:r>
              <w:rPr/>
              <w:t xml:space="preserve">,</w:t>
            </w:r>
            <w:hyperlink r:id="rId55" w:history="1">
              <w:r>
                <w:rPr>
                  <w:color w:val="#410a8c"/>
                  <w:u w:val="single"/>
                </w:rPr>
                <w:t xml:space="preserve">Sabrina Gaito</w:t>
              </w:r>
            </w:hyperlink>
            <w:r>
              <w:rPr/>
              <w:t xml:space="preserve">et al.</w:t>
            </w:r>
          </w:p>
          <w:p>
            <w:pPr/>
            <w:r>
              <w:rPr>
                <w:i w:val="1"/>
                <w:iCs w:val="1"/>
              </w:rPr>
              <w:t xml:space="preserve">International Conference on Complex Networks and their Applications (COMPLEX NETWORKS 2019)</w:t>
            </w:r>
            <w:r>
              <w:rPr/>
              <w:t xml:space="preserve">, Dec 2019, Lisbonne, Portugal. pp.152-163, </w:t>
            </w:r>
            <w:hyperlink r:id="rId70" w:history="1">
              <w:r>
                <w:rPr>
                  <w:color w:val="#410a8c"/>
                  <w:u w:val="single"/>
                </w:rPr>
                <w:t xml:space="preserve">⟨10.1007/978-3-030-36683-4_13⟩</w:t>
              </w:r>
            </w:hyperlink>
          </w:p>
          <w:p>
            <w:pPr/>
            <w:r>
              <w:rPr/>
              <w:t xml:space="preserve">Communication dans un congrès</w:t>
            </w:r>
          </w:p>
          <w:p>
            <w:pPr/>
            <w:hyperlink r:id="rId69" w:history="1">
              <w:r>
                <w:rPr>
                  <w:color w:val="#410a8c"/>
                  <w:u w:val="single"/>
                </w:rPr>
                <w:t xml:space="preserve">hal-05177134v1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3921v1" TargetMode="External"/><Relationship Id="rId9" Type="http://schemas.openxmlformats.org/officeDocument/2006/relationships/hyperlink" Target="https://hal.science/search/index/?q=*&amp;authFullName_s=Christoph Kubitza" TargetMode="External"/><Relationship Id="rId10" Type="http://schemas.openxmlformats.org/officeDocument/2006/relationships/hyperlink" Target="https://hal.science/search/index/?q=*&amp;authFullName_s=Quentin Grislain" TargetMode="External"/><Relationship Id="rId11" Type="http://schemas.openxmlformats.org/officeDocument/2006/relationships/hyperlink" Target="https://hal.science/search/index/?q=*&amp;authFullName_s=Nikka Rivera" TargetMode="External"/><Relationship Id="rId12" Type="http://schemas.openxmlformats.org/officeDocument/2006/relationships/hyperlink" Target="https://hal.science/search/index/?q=*&amp;authFullName_s=Gabi Sonderegger" TargetMode="External"/><Relationship Id="rId13" Type="http://schemas.openxmlformats.org/officeDocument/2006/relationships/hyperlink" Target="https://hal.science/search/index/?q=*&amp;authFullName_s=Jann Lay" TargetMode="External"/><Relationship Id="rId14" Type="http://schemas.openxmlformats.org/officeDocument/2006/relationships/hyperlink" Target="https://dx.doi.org/10.48620/91000" TargetMode="External"/><Relationship Id="rId15" Type="http://schemas.openxmlformats.org/officeDocument/2006/relationships/hyperlink" Target="https://hal.science/hal-05182598v1" TargetMode="External"/><Relationship Id="rId16" Type="http://schemas.openxmlformats.org/officeDocument/2006/relationships/hyperlink" Target="https://hal.science/search/index/?q=*&amp;authFullName_s=Jean-Fran&#231;ois B&#233;li&#232;res" TargetMode="External"/><Relationship Id="rId17" Type="http://schemas.openxmlformats.org/officeDocument/2006/relationships/hyperlink" Target="https://hal.science/search/index/?q=*&amp;authFullName_s=St&#233;phane Dupuy" TargetMode="External"/><Relationship Id="rId18" Type="http://schemas.openxmlformats.org/officeDocument/2006/relationships/hyperlink" Target="https://hal.science/search/index/?q=*&amp;authFullName_s=Sitrakiniaina Raharimalala" TargetMode="External"/><Relationship Id="rId19" Type="http://schemas.openxmlformats.org/officeDocument/2006/relationships/hyperlink" Target="https://hal.science/hal-05246387v1" TargetMode="External"/><Relationship Id="rId20" Type="http://schemas.openxmlformats.org/officeDocument/2006/relationships/hyperlink" Target="https://dx.doi.org/10.57671/gfaf-25032" TargetMode="External"/><Relationship Id="rId21" Type="http://schemas.openxmlformats.org/officeDocument/2006/relationships/hyperlink" Target="https://hal.science/hal-05183312v1" TargetMode="External"/><Relationship Id="rId22" Type="http://schemas.openxmlformats.org/officeDocument/2006/relationships/hyperlink" Target="https://hal.science/search/index/?q=*&amp;authFullName_s=Jean-Michel Sourisseau" TargetMode="External"/><Relationship Id="rId23" Type="http://schemas.openxmlformats.org/officeDocument/2006/relationships/hyperlink" Target="https://hal.science/hal-05182916v1" TargetMode="External"/><Relationship Id="rId24" Type="http://schemas.openxmlformats.org/officeDocument/2006/relationships/hyperlink" Target="https://hal.science/search/index/?q=*&amp;authFullName_s=Philippe Lavigne Delville" TargetMode="External"/><Relationship Id="rId25" Type="http://schemas.openxmlformats.org/officeDocument/2006/relationships/hyperlink" Target="https://hal.science/search/index/?q=*&amp;authFullName_s=Perrine Burnod" TargetMode="External"/><Relationship Id="rId26" Type="http://schemas.openxmlformats.org/officeDocument/2006/relationships/hyperlink" Target="https://dx.doi.org/10.4000/13d9i" TargetMode="External"/><Relationship Id="rId27" Type="http://schemas.openxmlformats.org/officeDocument/2006/relationships/hyperlink" Target="https://hal.science/hal-04424370v1" TargetMode="External"/><Relationship Id="rId28" Type="http://schemas.openxmlformats.org/officeDocument/2006/relationships/hyperlink" Target="https://hal.science/search/index/?q=*&amp;authFullName_s=J&#233;r&#233;my Bourgoin" TargetMode="External"/><Relationship Id="rId29" Type="http://schemas.openxmlformats.org/officeDocument/2006/relationships/hyperlink" Target="https://hal.science/search/index/?q=*&amp;authFullName_s=G&#233;raud Magrin" TargetMode="External"/><Relationship Id="rId30" Type="http://schemas.openxmlformats.org/officeDocument/2006/relationships/hyperlink" Target="https://hal.science/search/index/?q=*&amp;authFullName_s=Ward Anseeuw" TargetMode="External"/><Relationship Id="rId31" Type="http://schemas.openxmlformats.org/officeDocument/2006/relationships/hyperlink" Target="https://dx.doi.org/10.4000/bagf.10751" TargetMode="External"/><Relationship Id="rId32" Type="http://schemas.openxmlformats.org/officeDocument/2006/relationships/hyperlink" Target="https://hal.science/hal-05181725v1" TargetMode="External"/><Relationship Id="rId33" Type="http://schemas.openxmlformats.org/officeDocument/2006/relationships/hyperlink" Target="https://hal.science/search/index/?q=*&amp;authFullName_s=Jeremy Bourgoin" TargetMode="External"/><Relationship Id="rId34" Type="http://schemas.openxmlformats.org/officeDocument/2006/relationships/hyperlink" Target="https://hal.science/search/index/?q=*&amp;authFullName_s=Djibril Diop" TargetMode="External"/><Relationship Id="rId35" Type="http://schemas.openxmlformats.org/officeDocument/2006/relationships/hyperlink" Target="https://hal.science/search/index/?q=*&amp;authFullName_s=Camille Jahel" TargetMode="External"/><Relationship Id="rId36" Type="http://schemas.openxmlformats.org/officeDocument/2006/relationships/hyperlink" Target="https://hal.science/search/index/?q=*&amp;authFullName_s=Roberto Interdonato" TargetMode="External"/><Relationship Id="rId37" Type="http://schemas.openxmlformats.org/officeDocument/2006/relationships/hyperlink" Target="https://dx.doi.org/10.1016/j.landusepol.2023.106753" TargetMode="External"/><Relationship Id="rId38" Type="http://schemas.openxmlformats.org/officeDocument/2006/relationships/hyperlink" Target="https://univ-montpellier3-paul-valery.hal.science/hal-04424227v1" TargetMode="External"/><Relationship Id="rId39" Type="http://schemas.openxmlformats.org/officeDocument/2006/relationships/hyperlink" Target="https://dx.doi.org/10.1051/cagri/2023024" TargetMode="External"/><Relationship Id="rId40" Type="http://schemas.openxmlformats.org/officeDocument/2006/relationships/hyperlink" Target="https://hal.inrae.fr/hal-04160181v1" TargetMode="External"/><Relationship Id="rId41" Type="http://schemas.openxmlformats.org/officeDocument/2006/relationships/hyperlink" Target="https://dx.doi.org/10.1016/j.landusepol.2023.106783" TargetMode="External"/><Relationship Id="rId42" Type="http://schemas.openxmlformats.org/officeDocument/2006/relationships/hyperlink" Target="https://hal.inrae.fr/hal-03705610v1" TargetMode="External"/><Relationship Id="rId43" Type="http://schemas.openxmlformats.org/officeDocument/2006/relationships/hyperlink" Target="https://hal.science/search/index/?q=*&amp;authFullName_s=Labaly Tour&#233;" TargetMode="External"/><Relationship Id="rId44" Type="http://schemas.openxmlformats.org/officeDocument/2006/relationships/hyperlink" Target="https://dx.doi.org/10.1016/j.landusepol.2022.106232" TargetMode="External"/><Relationship Id="rId45" Type="http://schemas.openxmlformats.org/officeDocument/2006/relationships/hyperlink" Target="https://hal.inrae.fr/hal-04011227v1" TargetMode="External"/><Relationship Id="rId46" Type="http://schemas.openxmlformats.org/officeDocument/2006/relationships/hyperlink" Target="https://hal.science/search/index/?q=*&amp;authFullName_s=Andrea Tagarelli" TargetMode="External"/><Relationship Id="rId47" Type="http://schemas.openxmlformats.org/officeDocument/2006/relationships/hyperlink" Target="https://dx.doi.org/10.1371/journal.pone.0277608" TargetMode="External"/><Relationship Id="rId48" Type="http://schemas.openxmlformats.org/officeDocument/2006/relationships/hyperlink" Target="https://hal.inrae.fr/hal-03139594v1" TargetMode="External"/><Relationship Id="rId49" Type="http://schemas.openxmlformats.org/officeDocument/2006/relationships/hyperlink" Target="https://hal.science/search/index/?q=*&amp;authFullName_s=Djiby Dia" TargetMode="External"/><Relationship Id="rId50" Type="http://schemas.openxmlformats.org/officeDocument/2006/relationships/hyperlink" Target="https://hal.science/search/index/?q=*&amp;authFullName_s=Moussa Sall" TargetMode="External"/><Relationship Id="rId51" Type="http://schemas.openxmlformats.org/officeDocument/2006/relationships/hyperlink" Target="https://hal.science/search/index/?q=*&amp;authFullName_s=Romaric Zagr&#233;" TargetMode="External"/><Relationship Id="rId52" Type="http://schemas.openxmlformats.org/officeDocument/2006/relationships/hyperlink" Target="https://dx.doi.org/10.1051/cagri/2020018" TargetMode="External"/><Relationship Id="rId53" Type="http://schemas.openxmlformats.org/officeDocument/2006/relationships/hyperlink" Target="https://hal.inrae.fr/hal-03138415v1" TargetMode="External"/><Relationship Id="rId54" Type="http://schemas.openxmlformats.org/officeDocument/2006/relationships/hyperlink" Target="https://hal.science/search/index/?q=*&amp;authFullName_s=Matteo Zignani" TargetMode="External"/><Relationship Id="rId55" Type="http://schemas.openxmlformats.org/officeDocument/2006/relationships/hyperlink" Target="https://hal.science/search/index/?q=*&amp;authFullName_s=Sabrina Gaito" TargetMode="External"/><Relationship Id="rId56" Type="http://schemas.openxmlformats.org/officeDocument/2006/relationships/hyperlink" Target="https://dx.doi.org/10.1371/journal.pone.0240051" TargetMode="External"/><Relationship Id="rId57" Type="http://schemas.openxmlformats.org/officeDocument/2006/relationships/hyperlink" Target="https://hal.science/hal-03554711v1" TargetMode="External"/><Relationship Id="rId58" Type="http://schemas.openxmlformats.org/officeDocument/2006/relationships/hyperlink" Target="https://hal.science/search/index/?q=*&amp;authFullName_s=Eva Hershaw" TargetMode="External"/><Relationship Id="rId59" Type="http://schemas.openxmlformats.org/officeDocument/2006/relationships/hyperlink" Target="https://dx.doi.org/10.3390/land9030070" TargetMode="External"/><Relationship Id="rId60" Type="http://schemas.openxmlformats.org/officeDocument/2006/relationships/hyperlink" Target="https://hal.science/hal-04740857v1" TargetMode="External"/><Relationship Id="rId61" Type="http://schemas.openxmlformats.org/officeDocument/2006/relationships/hyperlink" Target="https://hal.science/hal-04740954v1" TargetMode="External"/><Relationship Id="rId62" Type="http://schemas.openxmlformats.org/officeDocument/2006/relationships/hyperlink" Target="https://hal.science/search/index/?q=*&amp;authFullName_s=Jean-Fran&#231;ois Belieres" TargetMode="External"/><Relationship Id="rId63" Type="http://schemas.openxmlformats.org/officeDocument/2006/relationships/hyperlink" Target="https://hal.science/search/index/?q=*&amp;authFullName_s=Tahina Raharison" TargetMode="External"/><Relationship Id="rId64" Type="http://schemas.openxmlformats.org/officeDocument/2006/relationships/hyperlink" Target="https://hal.science/hal-04741301v1" TargetMode="External"/><Relationship Id="rId65" Type="http://schemas.openxmlformats.org/officeDocument/2006/relationships/hyperlink" Target="https://hal.science/search/index/?q=*&amp;authFullName_s=Miharisoa Fanantenana Rakotohavana" TargetMode="External"/><Relationship Id="rId66" Type="http://schemas.openxmlformats.org/officeDocument/2006/relationships/hyperlink" Target="https://theses.hal.science/tel-04006226v1" TargetMode="External"/><Relationship Id="rId67" Type="http://schemas.openxmlformats.org/officeDocument/2006/relationships/hyperlink" Target="https://www.theses.fr/2022PA01H094" TargetMode="External"/><Relationship Id="rId68" Type="http://schemas.openxmlformats.org/officeDocument/2006/relationships/hyperlink" Target="https://hal.science/hal-05177142v1" TargetMode="External"/><Relationship Id="rId69" Type="http://schemas.openxmlformats.org/officeDocument/2006/relationships/hyperlink" Target="https://hal.science/hal-05177134v1" TargetMode="External"/><Relationship Id="rId70" Type="http://schemas.openxmlformats.org/officeDocument/2006/relationships/hyperlink" Target="https://dx.doi.org/10.1007/978-3-030-36683-4_13"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Grislain</dc:title>
  <dc:description>CV</dc:description>
  <dc:subject/>
  <cp:keywords/>
  <cp:category/>
  <cp:lastModifiedBy/>
  <dcterms:created xsi:type="dcterms:W3CDTF">2026-05-01T12:58:31+02:00</dcterms:created>
  <dcterms:modified xsi:type="dcterms:W3CDTF">2026-05-01T12:58:31+02:00</dcterms:modified>
</cp:coreProperties>
</file>

<file path=docProps/custom.xml><?xml version="1.0" encoding="utf-8"?>
<Properties xmlns="http://schemas.openxmlformats.org/officeDocument/2006/custom-properties" xmlns:vt="http://schemas.openxmlformats.org/officeDocument/2006/docPropsVTypes"/>
</file>