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Quoc Hieu 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quoc-hieu-le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Poetics of Mythological Spaces in Contemporary Vietnamese Prose from 1986 to Present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Quoc Hieu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Innovation, Creativity and Change</w:t>
            </w:r>
            <w:r>
              <w:rPr/>
              <w:t xml:space="preserve">, 2021, 15 (8), pp.976-983.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⟨10.53333/IJICC2013/15905⟩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hal-04671847v1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Intersemiotic Translation in Adaptation: The Case Study of the Adaptation of Narrative Poem The Tale of Kiều (Nguyễn Du) to Cải lương Film Kim Vân Kiều (Nguyễn Bạch Tuyết)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 Quoc 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GLOCAL Conference on Asian Linguistic Anthropology 2019</w:t>
            </w:r>
            <w:r>
              <w:rPr/>
              <w:t xml:space="preserve">, Global Council for Anthropological Linguistics, Jan 2019, Siem Reap, Cambodia. pp.368-375,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⟨10.47298/cala2019.11-4⟩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hal-04670108v1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38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oc-hieu-le" TargetMode="External"/><Relationship Id="rId8" Type="http://schemas.openxmlformats.org/officeDocument/2006/relationships/hyperlink" Target="https://hal.science/hal-04671847v1" TargetMode="External"/><Relationship Id="rId9" Type="http://schemas.openxmlformats.org/officeDocument/2006/relationships/hyperlink" Target="https://hal.science/search/index/?q=*&amp;authFullName_s=Quoc Hieu Le" TargetMode="External"/><Relationship Id="rId10" Type="http://schemas.openxmlformats.org/officeDocument/2006/relationships/hyperlink" Target="https://dx.doi.org/10.53333/IJICC2013/15905" TargetMode="External"/><Relationship Id="rId11" Type="http://schemas.openxmlformats.org/officeDocument/2006/relationships/hyperlink" Target="https://hal.science/hal-04670108v1" TargetMode="External"/><Relationship Id="rId12" Type="http://schemas.openxmlformats.org/officeDocument/2006/relationships/hyperlink" Target="https://hal.science/search/index/?q=*&amp;authFullName_s=Le Quoc Hieu" TargetMode="External"/><Relationship Id="rId13" Type="http://schemas.openxmlformats.org/officeDocument/2006/relationships/hyperlink" Target="https://dx.doi.org/10.47298/cala2019.11-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Quoc Hieu Le</dc:title>
  <dc:description>CV</dc:description>
  <dc:subject/>
  <cp:keywords/>
  <cp:category/>
  <cp:lastModifiedBy/>
  <dcterms:created xsi:type="dcterms:W3CDTF">2026-05-03T10:54:54+02:00</dcterms:created>
  <dcterms:modified xsi:type="dcterms:W3CDTF">2026-05-03T10:54:54+02:00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