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Rafah Akoum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rafah-akoum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0000-0001-8738-5609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 and graduate employability: Insights and research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Rafah Akoum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International Proceedings</w:t>
            </w:r>
            <w:r>
              <w:rPr/>
              <w:t xml:space="preserve">, 2023, Innovations in Education - Strategies, Collaborations, and Sustainability, 2023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⟨10.5171/2023.4227523⟩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des choix individuels de mobilité intra-organisationnelle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Rafah Akoum</w:t>
              </w:r>
            </w:hyperlink>
          </w:p>
          <w:p>
            <w:pPr/>
            <w:r>
              <w:rPr/>
              <w:t xml:space="preserve">Gestion et management. François-Rabelais University of Tours, 2012.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tel-04608060v1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0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h-akoum" TargetMode="External"/><Relationship Id="rId9" Type="http://schemas.openxmlformats.org/officeDocument/2006/relationships/hyperlink" Target="https://orcid.org/0000-0001-8738-5609" TargetMode="External"/><Relationship Id="rId10" Type="http://schemas.openxmlformats.org/officeDocument/2006/relationships/hyperlink" Target="https://shs.hal.science/halshs-04804303v1" TargetMode="External"/><Relationship Id="rId11" Type="http://schemas.openxmlformats.org/officeDocument/2006/relationships/hyperlink" Target="https://hal.science/search/index/?q=*&amp;authFullName_s=Rafah Akoum" TargetMode="External"/><Relationship Id="rId12" Type="http://schemas.openxmlformats.org/officeDocument/2006/relationships/hyperlink" Target="https://dx.doi.org/10.5171/2023.4227523" TargetMode="External"/><Relationship Id="rId13" Type="http://schemas.openxmlformats.org/officeDocument/2006/relationships/hyperlink" Target="https://hal.science/tel-04608060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Rafah Akoum</dc:title>
  <dc:description>CV</dc:description>
  <dc:subject/>
  <cp:keywords/>
  <cp:category/>
  <cp:lastModifiedBy/>
  <dcterms:created xsi:type="dcterms:W3CDTF">2026-03-14T08:15:15+01:00</dcterms:created>
  <dcterms:modified xsi:type="dcterms:W3CDTF">2026-03-14T08:15:15+01:00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