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Raffaele Pinelli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Accordéon diatonique : anthropologie, histoire, facture d'un instrument semi-industriel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Pinelli</w:t>
              </w:r>
            </w:hyperlink>
          </w:p>
          <w:p>
            <w:pPr/>
            <w:r>
              <w:rPr/>
              <w:t xml:space="preserve">Anthropologie sociale et ethnologie. Université Côte d'Azur,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tel-04840258v1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l’apport du folk music revival au renouveau de l’accordéon diatonique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2024, 54,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⟨10.4000/12w7n⟩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Italian Free Metal Reeds: A Fieldwork Enquiry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Musicology </w:t>
            </w:r>
            <w:r>
              <w:rPr/>
              <w:t xml:space="preserve">, 2022, Musics/ Music Makers/ Musicologists' Transhumance, 20 (1), pp.152-172.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⟨10.5450/EJM.20.1.2021.152⟩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Francesco GIANNATTASIO et Giovanni GIURIATI, dir. : Perspectives on a 21th Century Comparative Musicology : Ethnomusicology or Transcultural Musicology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2018, pp.305-307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l’accordéon diatonique nous invite à interroger les méthodes et les objets de l’ethnomusicologie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hal-03132729v1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facture revivaliste et actuelle de l’accordéon diatonique et ses enjeux : un exemple aux antipodes du retour aux sources organologiques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Pinelli</w:t>
              </w:r>
            </w:hyperlink>
          </w:p>
          <w:p>
            <w:pPr/>
            <w:r>
              <w:rPr/>
              <w:t xml:space="preserve">Luc Charles-Dominique; Raffaele Pinelli. </w:t>
            </w:r>
            <w:r>
              <w:rPr>
                <w:i w:val="1"/>
                <w:iCs w:val="1"/>
              </w:rPr>
              <w:t xml:space="preserve">Restitutions et patrimonialisation musicales : (re)lire les sources de la musicologie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Université Côte d’Azur</w:t>
              </w:r>
            </w:hyperlink>
            <w:r>
              <w:rPr/>
              <w:t xml:space="preserve">, pp.155-165, 2022, 978-2-9581460-0-9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savoirs et savoir-faire dans la production semi-industrielle des anches : analyse d’un cas d’étude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Pinelli</w:t>
              </w:r>
            </w:hyperlink>
          </w:p>
          <w:p>
            <w:pPr/>
            <w:r>
              <w:rPr/>
              <w:t xml:space="preserve">Éditions du Comité des travaux historiques et scientifiques. </w:t>
            </w:r>
            <w:r>
              <w:rPr>
                <w:i w:val="1"/>
                <w:iCs w:val="1"/>
              </w:rPr>
              <w:t xml:space="preserve">Les aléas de la transmission</w:t>
            </w:r>
            <w:r>
              <w:rPr/>
              <w:t xml:space="preserve">, , 2021, Actes des congrès nationaux des sociétés historiques et scientifiques (édition électronique), 9782735508952.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⟨10.4000/books.cths.14817⟩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Restitutions et patrimonialisation musicales : (re)lire les sources de la musicologie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Charles-Dominique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Raffaele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"Restitutions et patrimonialisation musicales : (re)lire les sources de la musicologie"</w:t>
            </w:r>
            <w:r>
              <w:rPr/>
              <w:t xml:space="preserve">, Nov 2018, Nice,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Université Nice Côe d'Azur</w:t>
              </w:r>
            </w:hyperlink>
            <w:r>
              <w:rPr/>
              <w:t xml:space="preserve">, pp.170, 2022, 978-2-9581460-0-9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ICOM GENERAL CONFERENCE and CIMCIM CONFERENCE 2016. TRAVEL-GRANT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Pinelli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terrain : l’entretien aux facteurs d’instruments de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Raffaele Pinelli</w:t>
              </w:r>
            </w:hyperlink>
          </w:p>
          <w:p>
            <w:pPr/>
            <w:r>
              <w:rPr/>
              <w:t xml:space="preserve">Licence. Enquête de terrain en ethnologie des arts vivants, Nice, France. 2016, pp.7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hal-03139248v1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840258v1" TargetMode="External"/><Relationship Id="rId8" Type="http://schemas.openxmlformats.org/officeDocument/2006/relationships/hyperlink" Target="https://hal.science/search/index/?q=*&amp;authFullName_s=Raffaele Pinell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832299v1" TargetMode="External"/><Relationship Id="rId11" Type="http://schemas.openxmlformats.org/officeDocument/2006/relationships/hyperlink" Target="https://dx.doi.org/10.4000/12w7n" TargetMode="External"/><Relationship Id="rId12" Type="http://schemas.openxmlformats.org/officeDocument/2006/relationships/hyperlink" Target="https://hal.science/hal-03637033v1" TargetMode="External"/><Relationship Id="rId13" Type="http://schemas.openxmlformats.org/officeDocument/2006/relationships/hyperlink" Target="https://dx.doi.org/10.5450/EJM.20.1.2021.152" TargetMode="External"/><Relationship Id="rId14" Type="http://schemas.openxmlformats.org/officeDocument/2006/relationships/hyperlink" Target="https://hal.science/hal-03132739v1" TargetMode="External"/><Relationship Id="rId15" Type="http://schemas.openxmlformats.org/officeDocument/2006/relationships/hyperlink" Target="https://hal.science/hal-03132729v1" TargetMode="External"/><Relationship Id="rId16" Type="http://schemas.openxmlformats.org/officeDocument/2006/relationships/hyperlink" Target="https://hal.science/hal-03563748v1" TargetMode="External"/><Relationship Id="rId17" Type="http://schemas.openxmlformats.org/officeDocument/2006/relationships/hyperlink" Target="https://epi-revel.univ-cotedazur.fr/" TargetMode="External"/><Relationship Id="rId18" Type="http://schemas.openxmlformats.org/officeDocument/2006/relationships/hyperlink" Target="https://hal.science/hal-03132719v1" TargetMode="External"/><Relationship Id="rId19" Type="http://schemas.openxmlformats.org/officeDocument/2006/relationships/hyperlink" Target="https://dx.doi.org/10.4000/books.cths.14817" TargetMode="External"/><Relationship Id="rId20" Type="http://schemas.openxmlformats.org/officeDocument/2006/relationships/hyperlink" Target="https://hal.science/hal-03563770v1" TargetMode="External"/><Relationship Id="rId21" Type="http://schemas.openxmlformats.org/officeDocument/2006/relationships/hyperlink" Target="https://hal.science/search/index/?q=*&amp;authFullName_s=Luc Charles-Dominique" TargetMode="External"/><Relationship Id="rId22" Type="http://schemas.openxmlformats.org/officeDocument/2006/relationships/hyperlink" Target="https://hal.science/hal-03132798v1" TargetMode="External"/><Relationship Id="rId23" Type="http://schemas.openxmlformats.org/officeDocument/2006/relationships/hyperlink" Target="https://hal.science/hal-0313924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Raffaele Pinelli</dc:title>
  <dc:description>CV</dc:description>
  <dc:subject/>
  <cp:keywords/>
  <cp:category/>
  <cp:lastModifiedBy/>
  <dcterms:created xsi:type="dcterms:W3CDTF">2026-04-05T17:21:55+02:00</dcterms:created>
  <dcterms:modified xsi:type="dcterms:W3CDTF">2026-04-05T17:21:55+02:00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