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Cappellen </w:t>
      </w:r>
      <w:r>
        <w:rPr>
          <w:color w:val="641e6e"/>
        </w:rPr>
        <w:t xml:space="preserve">Maître de conférences, littérature du XVIe siècle, Université Paris Cité, UFR LAC, laboratoire CERILAC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translation du Tiers livre de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Romain Menini. Bouquins, pp.541-881 et 1748-1799 (notes), 2022, Tout Rabelais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Letres des ysles et terres nouvellement trouvées par les Portugalois. Un voyage imaginaire à Sumatra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2021, 978-2-600-06252-7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Montaigne. Le livre III des Essais. Actes de la journée d'étude de Paris Diderot (10 décembre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Knop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halshs-01487310v1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L'Adolescence clémentine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https://journals.openedition.org/babel/5502, 2019, 1277-7897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d’ivresse. Discours du corps ivre de l’Antiquité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Mussou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83, 2021, 978-2-8107-0733-1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Rézeau, Les Cris de Paris du Moyen Âge à la Renaissance. Édition de textes, analyse et glossaire,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⟨10.4000/crm.18177⟩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en Normandie. L’imprimeur du Cinquiesme livre, sans lieu, de 1565 (NRB 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ramoneur de vieilles cheminées farcesques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pp.361-371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mystère des origines. L’Isle Sonante dans son contexte tourangeau (1544-1562)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pp.49-94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Buffet froid dans la Rabelaisie. Nicolas Buffet et Valérienne Malet, ou l’art de faire son beurre sur le dos de Pantagruel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pp.247-283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Annoter Rabelais grâce à Montaigne. Sur deux emprunts à Suétone dans Gargantua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Euripide et le suicide de Léda (Tiers Livre, LI)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pp.401-406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illustrations des Œuvres de Rabelais parues chez Desoer (1820)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pp.187-224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“À Troye, par Loys que ne se meur point”, l’imprimeur des Œuvres de 1556 (NRB 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les petitz popismes (Gargantua, XXIII)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“N’en faictes ne plus ne moins” D’un dialogue de Gargantua à un huitain du Moys de may de Guillaume des Autels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Galliot du Pré à François Juste : Rabelais éditeur du recueil Hecatomphile. Les Fleurs de poesie françoyse (1534) et des Œuvres de Coquillart (1535)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Rabelais, “Lucien de notre temps”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2, pp.451-454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L’Énigme en prophétie, entre dualité auctoriale et pluralité interprétative (Gargantua, LVIII)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coquille tue : note sur un passage de l'épître à d'Estissac (1532) cité par Bigot dans le Botanologicon d'Euricius Cordus (1534)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 Lyon, ni Paris : sur quelques impressions gothiques de textes rabelaisiens et para-rabelaisiens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297-331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l'auteur et l'éditeur : la forme-liste chez Rabelais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l'enseigne du masque : imprimeurs, libraires et éditeurs de Rabelais de 1552 à 1588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2016, 82-83 (82-83), p. 65-115.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⟨10.3917/rhren.082.0065⟩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François Rabelais, Almanach pour l’an M.D.XXXV, texte découvert et édité par Alessandro Vitale-Brovarone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⟨10.4000/crm.13505⟩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entre bibliophilie et lecture érudite : sur un exemplaire du Tiers livre de 1552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rabelaisiennes</w:t>
            </w:r>
            <w:r>
              <w:rPr/>
              <w:t xml:space="preserve">, 2015, 54, p. 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Bibliographie pour l'agrégation des Lettres 2012. Rabelais, Le Quart Livre 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Marie-Luce Demonet-Launay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2012, 8 (8), pp.341-362.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⟨10.3406/xvi.2012.1061⟩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“Croyez le, si voulez : si ne voulez, allez y veoir” : réalisme sceptique et poétique de l'incongru dans le Quart livre de Rabelais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style http://www.unicaen.fr/services/puc/revues/thl/questionsdestyle/, PUC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halshs-01297813v1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du Prince : Claude Nourry, imprimeur des &amp;quot;Lamentations et complaintes de Triboulet contre la Mort&amp;quot; (1526-1529)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Helwi Blom; Michèle Clément; Francesco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Droz, pp.221-266, 2024, 978-2-600-06478-1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Pantagruel, du grand au petit Prince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Helwi Blom, Michèle Clément et Francesco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Droz, pp.383-428,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éditions rouennaises du Disciple de Pantagruel (1544-1547). De l’art ingrat du stemma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pp.103-127,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quelques vers en quête d'auteur(s)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Mireille Huchon; Nicolas Le Cadet; Romain Menini. </w:t>
            </w:r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Classiques Garnier, pp.223-246,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vin, le vit, le ris : le corps ivre de Noé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d’ivresse. Discours du corps ivre de l’Antiquité aux Lumières</w:t>
            </w:r>
            <w:r>
              <w:rPr/>
              <w:t xml:space="preserve">, 83, Presses Universitaires du Midi, pp.75-92, 2021,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renaissances éditoriales de Rabelais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Girard</w:t>
              </w:r>
            </w:hyperlink>
          </w:p>
          <w:p>
            <w:pPr/>
            <w:r>
              <w:rPr/>
              <w:t xml:space="preserve">Hélène Védrine; Jean-Charles Monferran. </w:t>
            </w:r>
            <w:r>
              <w:rPr>
                <w:i w:val="1"/>
                <w:iCs w:val="1"/>
              </w:rPr>
              <w:t xml:space="preserve">Le XIXe siècle, lecteur du XVIe siècle</w:t>
            </w:r>
            <w:r>
              <w:rPr/>
              <w:t xml:space="preserve">, Classiques Garnier, pp.133-160,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Cheli, île de plus petite vertu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Paola Cifarelli; Franco Giacone. </w:t>
            </w:r>
            <w:r>
              <w:rPr>
                <w:i w:val="1"/>
                <w:iCs w:val="1"/>
              </w:rPr>
              <w:t xml:space="preserve">La Langue et les Langages dans l’œuvre de Rabelais</w:t>
            </w:r>
            <w:r>
              <w:rPr/>
              <w:t xml:space="preserve">, 59, Droz, pp.123-137, 2020, Études rabelaisiennes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bibliothèque imaginaire, genre satirique et polémique en des temps troublés (1587-1615)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Anne-Pascale Pouey-Mounou; Paul J. Smith. </w:t>
            </w:r>
            <w:r>
              <w:rPr>
                <w:i w:val="1"/>
                <w:iCs w:val="1"/>
              </w:rPr>
              <w:t xml:space="preserve">Early Modern Catalogues of Imaginary Books. A Scholarly Anthology</w:t>
            </w:r>
            <w:r>
              <w:rPr/>
              <w:t xml:space="preserve">, Brill, pp.190-214,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la “terreur panice”. Disséquer la peur dans Gargantua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« Ces belles billevesées ». Études sur le Gargantua</w:t>
            </w:r>
            <w:r>
              <w:rPr/>
              <w:t xml:space="preserve">, 58, Droz, pp.41-58, 2019, Études rabelaisiennes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D'un Véronais très précieux. Les références à Catulle dans l'œuvre de Rabelais : obscénité et antiquaille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Chantal Liaroutzos; Christian Nicolas. </w:t>
            </w:r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pp.161-175,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lecteur des Adages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Tristan Vigliano; Blandine Perona. </w:t>
            </w:r>
            <w:r>
              <w:rPr>
                <w:i w:val="1"/>
                <w:iCs w:val="1"/>
              </w:rPr>
              <w:t xml:space="preserve">Érasme et la France</w:t>
            </w:r>
            <w:r>
              <w:rPr/>
              <w:t xml:space="preserve">, Classiques Garnier, pp.227-252,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L'habit métatextuel : les robes de Rabelais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Danièle Duport; Pascale Mounier. </w:t>
            </w:r>
            <w:r>
              <w:rPr>
                <w:i w:val="1"/>
                <w:iCs w:val="1"/>
              </w:rPr>
              <w:t xml:space="preserve">Voir l'habit. Discours et images du vêtement du Moyen Âge au XVIIe siècle</w:t>
            </w:r>
            <w:r>
              <w:rPr/>
              <w:t xml:space="preserve">, Peter Lang, p. 257-273, 2015, 9783034316064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Présence et absence de l'Ancien Roman chez Rabelais : Héliodore, Achille Tatius, Apulée, Pétrone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VI. La réception de l'Ancien Roman à la Renaissance et au début de l'âge classique. Actes du colloque de Tours, 20-22 octobre 2011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Maison de l'Orient et de la Méditerranée</w:t>
              </w:r>
            </w:hyperlink>
            <w:r>
              <w:rPr/>
              <w:t xml:space="preserve">, p. 113-133,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lecteur des Epigrammatum graecorum libri VII commentés par Jean Brodeau (1549)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R. Gorris Camos et A. Vanautgaerden. </w:t>
            </w:r>
            <w:r>
              <w:rPr>
                <w:i w:val="1"/>
                <w:iCs w:val="1"/>
              </w:rPr>
              <w:t xml:space="preserve">Les Labyrinthes de l'esprit. Collections et bibliothèques à la Renaissance</w:t>
            </w:r>
            <w:r>
              <w:rPr/>
              <w:t xml:space="preserve">, Droz, p. 105-127,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et la bibliothèque imaginaire : liste énigmatique et création générique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S. Lawson, M. Lecolle et R. Michel.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Classiques Garnier, p. 163-174,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“Car facilement se desprise ce que l'on n'entend”. Allégorie et signification romanesque chez Hélisenne de Crenne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caché. Usages de l’allégorie du Moyen Âge au XVIIe siècle</w:t>
            </w:r>
            <w:r>
              <w:rPr/>
              <w:t xml:space="preserve">, Artois Presses Université; Artois Presses Université, p. 67-80,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⟨10.4000/books.apu.12133⟩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Brèche et Charles Chiffin : les réseaux de deux hommes du livre tourangeaux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en Val de Loire autour de 1500</w:t>
            </w:r>
            <w:r>
              <w:rPr/>
              <w:t xml:space="preserve">, Marion Boudon-Machuel; Pascale Charron,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hal-05302193v1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508v1" TargetMode="External"/><Relationship Id="rId8" Type="http://schemas.openxmlformats.org/officeDocument/2006/relationships/hyperlink" Target="https://hal.science/search/index/?q=*&amp;authFullName_s=Rapha&#235;l Cappellen" TargetMode="External"/><Relationship Id="rId9" Type="http://schemas.openxmlformats.org/officeDocument/2006/relationships/hyperlink" Target="https://shs.hal.science/halshs-03214964v1" TargetMode="External"/><Relationship Id="rId10" Type="http://schemas.openxmlformats.org/officeDocument/2006/relationships/hyperlink" Target="https://hal.science/search/index/?q=*&amp;authFullName_s=Guillaume Berthon" TargetMode="External"/><Relationship Id="rId11" Type="http://schemas.openxmlformats.org/officeDocument/2006/relationships/hyperlink" Target="https://www.droz.org/9782600062527" TargetMode="External"/><Relationship Id="rId12" Type="http://schemas.openxmlformats.org/officeDocument/2006/relationships/hyperlink" Target="https://shs.hal.science/halshs-01487310v1" TargetMode="External"/><Relationship Id="rId13" Type="http://schemas.openxmlformats.org/officeDocument/2006/relationships/hyperlink" Target="https://hal.science/search/index/?q=*&amp;authFullName_s=D&#233;borah Knop" TargetMode="External"/><Relationship Id="rId14" Type="http://schemas.openxmlformats.org/officeDocument/2006/relationships/hyperlink" Target="https://univ-sorbonne-nouvelle.hal.science/hal-02012693v1" TargetMode="External"/><Relationship Id="rId15" Type="http://schemas.openxmlformats.org/officeDocument/2006/relationships/hyperlink" Target="https://hal.science/search/index/?q=*&amp;authFullName_s=Nathalie Dauvois" TargetMode="External"/><Relationship Id="rId16" Type="http://schemas.openxmlformats.org/officeDocument/2006/relationships/hyperlink" Target="https://hal.science/search/index/?q=*&amp;authFullName_s=Jean Vignes" TargetMode="External"/><Relationship Id="rId17" Type="http://schemas.openxmlformats.org/officeDocument/2006/relationships/hyperlink" Target="https://hal.science/hal-03831836v1" TargetMode="External"/><Relationship Id="rId18" Type="http://schemas.openxmlformats.org/officeDocument/2006/relationships/hyperlink" Target="https://hal.science/search/index/?q=*&amp;authFullName_s=Florence Lotterie" TargetMode="External"/><Relationship Id="rId19" Type="http://schemas.openxmlformats.org/officeDocument/2006/relationships/hyperlink" Target="https://hal.science/search/index/?q=*&amp;authFullName_s=Amandine Mussou" TargetMode="External"/><Relationship Id="rId20" Type="http://schemas.openxmlformats.org/officeDocument/2006/relationships/hyperlink" Target="https://shs.hal.science/halshs-03829882v1" TargetMode="External"/><Relationship Id="rId21" Type="http://schemas.openxmlformats.org/officeDocument/2006/relationships/hyperlink" Target="https://dx.doi.org/10.4000/crm.18177" TargetMode="External"/><Relationship Id="rId22" Type="http://schemas.openxmlformats.org/officeDocument/2006/relationships/hyperlink" Target="https://hal.science/hal-03831504v1" TargetMode="External"/><Relationship Id="rId23" Type="http://schemas.openxmlformats.org/officeDocument/2006/relationships/hyperlink" Target="https://hal.science/hal-03831503v1" TargetMode="External"/><Relationship Id="rId24" Type="http://schemas.openxmlformats.org/officeDocument/2006/relationships/hyperlink" Target="https://hal.science/hal-03831500v1" TargetMode="External"/><Relationship Id="rId25" Type="http://schemas.openxmlformats.org/officeDocument/2006/relationships/hyperlink" Target="https://hal.science/hal-03831501v1" TargetMode="External"/><Relationship Id="rId26" Type="http://schemas.openxmlformats.org/officeDocument/2006/relationships/hyperlink" Target="https://hal.science/hal-03831502v1" TargetMode="External"/><Relationship Id="rId27" Type="http://schemas.openxmlformats.org/officeDocument/2006/relationships/hyperlink" Target="https://hal.science/hal-03831498v1" TargetMode="External"/><Relationship Id="rId28" Type="http://schemas.openxmlformats.org/officeDocument/2006/relationships/hyperlink" Target="https://hal.science/hal-03831497v1" TargetMode="External"/><Relationship Id="rId29" Type="http://schemas.openxmlformats.org/officeDocument/2006/relationships/hyperlink" Target="https://hal.science/hal-03831499v1" TargetMode="External"/><Relationship Id="rId30" Type="http://schemas.openxmlformats.org/officeDocument/2006/relationships/hyperlink" Target="https://hal.science/hal-03831495v1" TargetMode="External"/><Relationship Id="rId31" Type="http://schemas.openxmlformats.org/officeDocument/2006/relationships/hyperlink" Target="https://hal.science/search/index/?q=*&amp;authFullName_s=Romain Menini" TargetMode="External"/><Relationship Id="rId32" Type="http://schemas.openxmlformats.org/officeDocument/2006/relationships/hyperlink" Target="https://hal.science/hal-03831494v1" TargetMode="External"/><Relationship Id="rId33" Type="http://schemas.openxmlformats.org/officeDocument/2006/relationships/hyperlink" Target="https://hal.science/hal-03831492v1" TargetMode="External"/><Relationship Id="rId34" Type="http://schemas.openxmlformats.org/officeDocument/2006/relationships/hyperlink" Target="https://hal.science/hal-03831493v1" TargetMode="External"/><Relationship Id="rId35" Type="http://schemas.openxmlformats.org/officeDocument/2006/relationships/hyperlink" Target="https://shs.hal.science/halshs-03829880v1" TargetMode="External"/><Relationship Id="rId36" Type="http://schemas.openxmlformats.org/officeDocument/2006/relationships/hyperlink" Target="https://shs.hal.science/halshs-01446401v1" TargetMode="External"/><Relationship Id="rId37" Type="http://schemas.openxmlformats.org/officeDocument/2006/relationships/hyperlink" Target="https://shs.hal.science/halshs-01446400v1" TargetMode="External"/><Relationship Id="rId38" Type="http://schemas.openxmlformats.org/officeDocument/2006/relationships/hyperlink" Target="https://shs.hal.science/halshs-01446398v1" TargetMode="External"/><Relationship Id="rId39" Type="http://schemas.openxmlformats.org/officeDocument/2006/relationships/hyperlink" Target="https://hal.science/search/index/?q=*&amp;authFullName_s=Paul J. Smith" TargetMode="External"/><Relationship Id="rId40" Type="http://schemas.openxmlformats.org/officeDocument/2006/relationships/hyperlink" Target="https://shs.hal.science/halshs-01422938v1" TargetMode="External"/><Relationship Id="rId41" Type="http://schemas.openxmlformats.org/officeDocument/2006/relationships/hyperlink" Target="https://dx.doi.org/10.3917/rhren.082.0065" TargetMode="External"/><Relationship Id="rId42" Type="http://schemas.openxmlformats.org/officeDocument/2006/relationships/hyperlink" Target="https://shs.hal.science/halshs-03829881v1" TargetMode="External"/><Relationship Id="rId43" Type="http://schemas.openxmlformats.org/officeDocument/2006/relationships/hyperlink" Target="https://dx.doi.org/10.4000/crm.13505" TargetMode="External"/><Relationship Id="rId44" Type="http://schemas.openxmlformats.org/officeDocument/2006/relationships/hyperlink" Target="https://hal.science/hal-01212549v1" TargetMode="External"/><Relationship Id="rId45" Type="http://schemas.openxmlformats.org/officeDocument/2006/relationships/hyperlink" Target="https://shs.hal.science/halshs-01298043v1" TargetMode="External"/><Relationship Id="rId46" Type="http://schemas.openxmlformats.org/officeDocument/2006/relationships/hyperlink" Target="https://hal.science/search/index/?q=*&amp;authFullName_s=Marie-Luce Demonet-Launay" TargetMode="External"/><Relationship Id="rId47" Type="http://schemas.openxmlformats.org/officeDocument/2006/relationships/hyperlink" Target="https://dx.doi.org/10.3406/xvi.2012.1061" TargetMode="External"/><Relationship Id="rId48" Type="http://schemas.openxmlformats.org/officeDocument/2006/relationships/hyperlink" Target="https://shs.hal.science/halshs-01297813v1" TargetMode="External"/><Relationship Id="rId49" Type="http://schemas.openxmlformats.org/officeDocument/2006/relationships/hyperlink" Target="https://shs.hal.science/halshs-04413574v1" TargetMode="External"/><Relationship Id="rId50" Type="http://schemas.openxmlformats.org/officeDocument/2006/relationships/hyperlink" Target="https://hal.science/hal-04515744v1" TargetMode="External"/><Relationship Id="rId51" Type="http://schemas.openxmlformats.org/officeDocument/2006/relationships/hyperlink" Target="https://hal.science/hal-03831806v1" TargetMode="External"/><Relationship Id="rId52" Type="http://schemas.openxmlformats.org/officeDocument/2006/relationships/hyperlink" Target="https://hal.science/hal-03831512v1" TargetMode="External"/><Relationship Id="rId53" Type="http://schemas.openxmlformats.org/officeDocument/2006/relationships/hyperlink" Target="https://hal.science/hal-03831804v1" TargetMode="External"/><Relationship Id="rId54" Type="http://schemas.openxmlformats.org/officeDocument/2006/relationships/hyperlink" Target="https://hal.science/hal-03831511v1" TargetMode="External"/><Relationship Id="rId55" Type="http://schemas.openxmlformats.org/officeDocument/2006/relationships/hyperlink" Target="https://hal.science/search/index/?q=*&amp;authFullName_s=Christelle Girard" TargetMode="External"/><Relationship Id="rId56" Type="http://schemas.openxmlformats.org/officeDocument/2006/relationships/hyperlink" Target="https://hal.science/hal-03831510v1" TargetMode="External"/><Relationship Id="rId57" Type="http://schemas.openxmlformats.org/officeDocument/2006/relationships/hyperlink" Target="https://hal.science/hal-03831506v1" TargetMode="External"/><Relationship Id="rId58" Type="http://schemas.openxmlformats.org/officeDocument/2006/relationships/hyperlink" Target="https://hal.science/hal-03831509v1" TargetMode="External"/><Relationship Id="rId59" Type="http://schemas.openxmlformats.org/officeDocument/2006/relationships/hyperlink" Target="https://hal.science/hal-03831505v1" TargetMode="External"/><Relationship Id="rId60" Type="http://schemas.openxmlformats.org/officeDocument/2006/relationships/hyperlink" Target="https://shs.hal.science/halshs-01527801v1" TargetMode="External"/><Relationship Id="rId61" Type="http://schemas.openxmlformats.org/officeDocument/2006/relationships/hyperlink" Target="https://shs.hal.science/halshs-01313089v1" TargetMode="External"/><Relationship Id="rId62" Type="http://schemas.openxmlformats.org/officeDocument/2006/relationships/hyperlink" Target="https://shs.hal.science/halshs-01297812v1" TargetMode="External"/><Relationship Id="rId63" Type="http://schemas.openxmlformats.org/officeDocument/2006/relationships/hyperlink" Target="https://www.persee.fr/doc/mom_0151-7015_2015_act_53_1_3381" TargetMode="External"/><Relationship Id="rId64" Type="http://schemas.openxmlformats.org/officeDocument/2006/relationships/hyperlink" Target="https://shs.hal.science/halshs-01298222v1" TargetMode="External"/><Relationship Id="rId65" Type="http://schemas.openxmlformats.org/officeDocument/2006/relationships/hyperlink" Target="https://hal.science/hal-01212545v1" TargetMode="External"/><Relationship Id="rId66" Type="http://schemas.openxmlformats.org/officeDocument/2006/relationships/hyperlink" Target="https://shs.hal.science/halshs-01298051v1" TargetMode="External"/><Relationship Id="rId67" Type="http://schemas.openxmlformats.org/officeDocument/2006/relationships/hyperlink" Target="https://dx.doi.org/10.4000/books.apu.12133" TargetMode="External"/><Relationship Id="rId68" Type="http://schemas.openxmlformats.org/officeDocument/2006/relationships/hyperlink" Target="https://hal.science/hal-05302193v1" TargetMode="External"/><Relationship Id="rId69" Type="http://schemas.openxmlformats.org/officeDocument/2006/relationships/hyperlink" Target="https://hal.science/search/index/?q=*&amp;authFullName_s=R&#233;mi Jimenes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Cappellen</dc:title>
  <dc:description>CV</dc:description>
  <dc:subject/>
  <cp:keywords/>
  <cp:category/>
  <cp:lastModifiedBy/>
  <dcterms:created xsi:type="dcterms:W3CDTF">2026-03-25T06:23:02+01:00</dcterms:created>
  <dcterms:modified xsi:type="dcterms:W3CDTF">2026-03-25T06:23:02+01:00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