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Chappé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Réalisation de la philosophie et réalisation de l’homme selon Feuerbach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/>
              <w:t xml:space="preserve">R. Chappé; A. Durand. </w:t>
            </w:r>
            <w:r>
              <w:rPr>
                <w:i w:val="1"/>
                <w:iCs w:val="1"/>
              </w:rPr>
              <w:t xml:space="preserve">La réalisation de la philosophie à l'époque du Vormärz</w:t>
            </w:r>
            <w:r>
              <w:rPr/>
              <w:t xml:space="preserve">, Presses universitaires du Septentrion,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Ludwig Feuerbach – l’éthique comme anthropologie de la pitié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/>
              <w:t xml:space="preserve">U. Reitemeyer; T. Polcik; K. Gather; S. Schlüter. </w:t>
            </w:r>
            <w:r>
              <w:rPr>
                <w:i w:val="1"/>
                <w:iCs w:val="1"/>
              </w:rPr>
              <w:t xml:space="preserve">Das Programm des realen Humanismus – Festschrift für Ludwig Feuerbach zum 150. Todesjahr</w:t>
            </w:r>
            <w:r>
              <w:rPr/>
              <w:t xml:space="preserve">, Waxmann Verlag,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est-il permis d'espérer d'un &amp;quot;détour&amp;quot; par &amp;quot;Spinoza&amp;quot; ? Althusser et &amp;quot;l'anti-humanisme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/>
              <w:t xml:space="preserve">Chappé, Raphaël and Crétois, Pierre. </w:t>
            </w:r>
            <w:r>
              <w:rPr>
                <w:i w:val="1"/>
                <w:iCs w:val="1"/>
              </w:rPr>
              <w:t xml:space="preserve">L'homme présupposé</w:t>
            </w:r>
            <w:r>
              <w:rPr/>
              <w:t xml:space="preserve">, Presses Universitaires de Provence, pp.265-289,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Feuerbach et les deux formes de l'altérité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/>
              <w:t xml:space="preserve">Husson, Laurent and Seydoux, Guillaume. </w:t>
            </w:r>
            <w:r>
              <w:rPr>
                <w:i w:val="1"/>
                <w:iCs w:val="1"/>
              </w:rPr>
              <w:t xml:space="preserve">Altérité et aliénation</w:t>
            </w:r>
            <w:r>
              <w:rPr/>
              <w:t xml:space="preserve">, 4, Centre guillemotleft~Écritures~guillemotright de l'université de Lorraine, pp.45-65,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and~&amp;quot;sinnlich&amp;quot; Concrete Reality of Man~: In Which Sense Is Feuerbach's Anthropology Political~?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/>
              <w:t xml:space="preserve">Schneider, Katharina. </w:t>
            </w:r>
            <w:r>
              <w:rPr>
                <w:i w:val="1"/>
                <w:iCs w:val="1"/>
              </w:rPr>
              <w:t xml:space="preserve">Der Politische Feuerbach</w:t>
            </w:r>
            <w:r>
              <w:rPr/>
              <w:t xml:space="preserve">, Waxmann Verlag, pp.51-68,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hal-02169982v1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de la philosophie à l'époque du Vormärz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</w:p>
          <w:p>
            <w:pPr/>
            <w:r>
              <w:rPr/>
              <w:t xml:space="preserve">Presses universitaires du Septentrion, 2023, 978-2-7574-3957-9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présupposé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/>
              <w:t xml:space="preserve">Chappé, Raphaël and Crétois, Pierre. Presses Universitaires de Provence,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&amp;quot;Physique de la pensée&amp;quot; et &amp;quot;anti-humanisme théorique&amp;quot; : le &amp;quot;Spinoza&amp;quot; de Zourabichvili face à celui d’Althusser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L’homme aliéné : remarques sur la pertinence philosophique du concept d’aliénation à partir du marxisme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Corridor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dire &amp;quot;je&amp;quot; sans être interpellé ? Expérience du &amp;quot;je&amp;quot; chez Montaigne et Spinoza.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quel sens le concept marxiste de propriété est-il métaphysique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Spinoza s’est-il contredit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Karl Marx, &amp;quot;Les débats sur la loi relative aux vols de bois&amp;quot;. Présentation.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Bateau Fantôme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Spinoza, Feuerbach : l’homme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/>
              <w:t xml:space="preserve">Philosophie. Université de Nanterre - Paris X, 2013.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tel-04406999v1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Montaigne à Spinoza : l’homme, le dieu, le sceptique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52, p. 7-103,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hal-04407005v1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06976v1" TargetMode="External"/><Relationship Id="rId8" Type="http://schemas.openxmlformats.org/officeDocument/2006/relationships/hyperlink" Target="https://hal.science/search/index/?q=*&amp;authFullName_s=Rapha&#235;l Chapp&#233;" TargetMode="External"/><Relationship Id="rId9" Type="http://schemas.openxmlformats.org/officeDocument/2006/relationships/hyperlink" Target="https://hal.parisnanterre.fr/hal-04406977v1" TargetMode="External"/><Relationship Id="rId10" Type="http://schemas.openxmlformats.org/officeDocument/2006/relationships/hyperlink" Target="https://hal.parisnanterre.fr/hal-02169980v1" TargetMode="External"/><Relationship Id="rId11" Type="http://schemas.openxmlformats.org/officeDocument/2006/relationships/hyperlink" Target="https://hal.parisnanterre.fr/hal-02169981v1" TargetMode="External"/><Relationship Id="rId12" Type="http://schemas.openxmlformats.org/officeDocument/2006/relationships/hyperlink" Target="https://hal.parisnanterre.fr/hal-02169982v1" TargetMode="External"/><Relationship Id="rId13" Type="http://schemas.openxmlformats.org/officeDocument/2006/relationships/hyperlink" Target="https://hal.parisnanterre.fr/hal-04406992v1" TargetMode="External"/><Relationship Id="rId14" Type="http://schemas.openxmlformats.org/officeDocument/2006/relationships/hyperlink" Target="https://hal.science/search/index/?q=*&amp;authFullName_s=Anne Durand" TargetMode="External"/><Relationship Id="rId15" Type="http://schemas.openxmlformats.org/officeDocument/2006/relationships/hyperlink" Target="https://hal.parisnanterre.fr/hal-02168326v1" TargetMode="External"/><Relationship Id="rId16" Type="http://schemas.openxmlformats.org/officeDocument/2006/relationships/hyperlink" Target="https://hal.science/search/index/?q=*&amp;authFullName_s=Pierre Cr&#233;tois" TargetMode="External"/><Relationship Id="rId17" Type="http://schemas.openxmlformats.org/officeDocument/2006/relationships/hyperlink" Target="https://hal.parisnanterre.fr/hal-04406895v1" TargetMode="External"/><Relationship Id="rId18" Type="http://schemas.openxmlformats.org/officeDocument/2006/relationships/hyperlink" Target="https://hal.parisnanterre.fr/hal-04406967v1" TargetMode="External"/><Relationship Id="rId19" Type="http://schemas.openxmlformats.org/officeDocument/2006/relationships/hyperlink" Target="https://hal.parisnanterre.fr/hal-04406950v1" TargetMode="External"/><Relationship Id="rId20" Type="http://schemas.openxmlformats.org/officeDocument/2006/relationships/hyperlink" Target="https://hal.parisnanterre.fr/hal-04406969v1" TargetMode="External"/><Relationship Id="rId21" Type="http://schemas.openxmlformats.org/officeDocument/2006/relationships/hyperlink" Target="https://hal.parisnanterre.fr/hal-04406972v1" TargetMode="External"/><Relationship Id="rId22" Type="http://schemas.openxmlformats.org/officeDocument/2006/relationships/hyperlink" Target="https://hal.parisnanterre.fr/hal-04406973v1" TargetMode="External"/><Relationship Id="rId23" Type="http://schemas.openxmlformats.org/officeDocument/2006/relationships/hyperlink" Target="https://hal.science/tel-04406999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hyperlink" Target="https://hal.science/hal-0440700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Chappé</dc:title>
  <dc:description>CV</dc:description>
  <dc:subject/>
  <cp:keywords/>
  <cp:category/>
  <cp:lastModifiedBy/>
  <dcterms:created xsi:type="dcterms:W3CDTF">2026-04-05T13:37:36+02:00</dcterms:created>
  <dcterms:modified xsi:type="dcterms:W3CDTF">2026-04-05T13:37:36+02:00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