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Roché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catástrofes entre doscientas mil: evolución de la violencia política en Centroamérica (1980-2016)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Reflexiones</w:t>
            </w:r>
            <w:r>
              <w:rPr/>
              <w:t xml:space="preserve">, 2021,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⟨10.15517/rr.v0i0.44037⟩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papier, barrière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⟨10.4000/hispanismes.13470⟩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Elementos definitorios de un proyecto nacional de José Cecilio del Valle en su “Prospecto de la historia de Guatemala”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2015, 11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⟨10.31836/at.11⟩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censure de la revue cubaine Tricontinental dans la France gaulliste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- Máster Universitario de Interpretación de Conferencias</w:t>
            </w:r>
            <w:r>
              <w:rPr/>
              <w:t xml:space="preserve">, Apr 2024,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“Hoy encontré tu nombre”: María Cegarra Salcedo et la récupération de poétesses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réhabilitation de voix oubliées France-Espagne/Espagne-France (XXe-XXIe siècles)</w:t>
            </w:r>
            <w:r>
              <w:rPr/>
              <w:t xml:space="preserve">, Feb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Valero de Tornos entre Madrid et Paris : une trajectoire &amp;quot;pan-latiniste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 en Méditérranée de la fin du XVIIIe siècle à la Première Guerre mondiale</w:t>
            </w:r>
            <w:r>
              <w:rPr/>
              <w:t xml:space="preserve">, Université Nice Côte d'Azur,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du genre et de l’oralité dans la traduction en français de Me llamo Rigoberta Menchú y así me nació la conciencia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Transnational Feminism: Explorations, Communications, Challenges and Horizons</w:t>
            </w:r>
            <w:r>
              <w:rPr/>
              <w:t xml:space="preserve">, Badr University in Cairo, Oct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on (il ?) lui donne la parole – La traduction du témoignage de Domitila Barrios de Chungara par François Maspero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traductrices et femmes (re)traduites. La place des re(s)-sources</w:t>
            </w:r>
            <w:r>
              <w:rPr/>
              <w:t xml:space="preserve">, Université Jean Monnet, Feb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périodique multilingue pour une conscience pan-latiniste: le cas de La raza latina/La race latine (1874-1886) de Juan Valero de Tornos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trajectoires de journalistes dans la presse en langues Página 11 de 14 étrangères du Siècle des Lumières à l’époque des nationalismes. Configurations et mises en perspectives comparatistes, Europe – Amériques (XVIIIe – début XXe siècles)</w:t>
            </w:r>
            <w:r>
              <w:rPr/>
              <w:t xml:space="preserve">, Universität der Saarlandes, May 2023,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traduire de toutes les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langage. 1st Arqus Symposium on Translation and Interpreting Studies Translation and Interpreting: bridging the gap between the classroom and the profession</w:t>
            </w:r>
            <w:r>
              <w:rPr/>
              <w:t xml:space="preserve">, Università degli studi di Padova, Apr 2022,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papier, barrière de la langue : le cas de la guerre d’imprimés entre la République fédérale centraméricaine et le Honduras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Almoréal</w:t>
            </w:r>
            <w:r>
              <w:rPr/>
              <w:t xml:space="preserve">, Université d'Orléans, Mar 2021,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 tout en restant dans les clous : traduire les jeux de mots et double sens en classe de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langage. Double jeu et double sens</w:t>
            </w:r>
            <w:r>
              <w:rPr/>
              <w:t xml:space="preserve">, Université de Pau et des pays de l'Adour,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l’excès dans la littérature testimoniale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L'Excès dans tous ses états</w:t>
            </w:r>
            <w:r>
              <w:rPr/>
              <w:t xml:space="preserve">, pp.131-142,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«Not on the General’s Watch. Translation, Reception and Censorship of Cuba’s Tricontinental in Gaullist France»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Perspectives on Translation and Censorship in 20th Century Europe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périodique multilingue pour une conscience pan-latiniste: le cas de La raza latina/La race latine (1874-1886) de Juan Valero de Tornos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journalistes dans la presse en langues étrangères du Siècle des Lumières à l’époque des nationalismes. Configurations et mises en perspectives comparatistes, Europe – Amériques (XVIIIe – début XXe siècles),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Valero de Tornos entre Madrid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 journalistique. Acteurs et formes médiatiques en Méditerranée au xixe siècle</w:t>
            </w:r>
            <w:r>
              <w:rPr/>
              <w:t xml:space="preserve">, Classiques Garnier, 2024, 978-2-406-16666-5.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⟨10.48611/isbn.978-2-406-16668-9⟩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Cegarra Salcedo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bilingue des poétesses de la Génération de 27</w:t>
            </w:r>
            <w:r>
              <w:rPr/>
              <w:t xml:space="preserve">, 2023, 978-2-36783-270-8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composition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2021. Le Greco: être artiste et peindre dans l'Espagne post-tridentine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autorité, politique : le journal Redactor General de José Cecilio del Valle (1825-1826). Volume 2 : Transcription du Redactor General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/>
              <w:t xml:space="preserve">Histoire. Université François - Rabelais de Tours,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tel-03789910v1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543v1" TargetMode="External"/><Relationship Id="rId8" Type="http://schemas.openxmlformats.org/officeDocument/2006/relationships/hyperlink" Target="https://hal.science/search/index/?q=*&amp;authFullName_s=Rapha&#235;l Roch&#233;" TargetMode="External"/><Relationship Id="rId9" Type="http://schemas.openxmlformats.org/officeDocument/2006/relationships/hyperlink" Target="https://dx.doi.org/10.15517/rr.v0i0.44037" TargetMode="External"/><Relationship Id="rId10" Type="http://schemas.openxmlformats.org/officeDocument/2006/relationships/hyperlink" Target="https://hal.science/hal-04546703v1" TargetMode="External"/><Relationship Id="rId11" Type="http://schemas.openxmlformats.org/officeDocument/2006/relationships/hyperlink" Target="https://dx.doi.org/10.4000/hispanismes.13470" TargetMode="External"/><Relationship Id="rId12" Type="http://schemas.openxmlformats.org/officeDocument/2006/relationships/hyperlink" Target="https://hal.science/hal-04607601v1" TargetMode="External"/><Relationship Id="rId13" Type="http://schemas.openxmlformats.org/officeDocument/2006/relationships/hyperlink" Target="https://dx.doi.org/10.31836/at.11" TargetMode="External"/><Relationship Id="rId14" Type="http://schemas.openxmlformats.org/officeDocument/2006/relationships/hyperlink" Target="https://hal.science/hal-04650554v1" TargetMode="External"/><Relationship Id="rId15" Type="http://schemas.openxmlformats.org/officeDocument/2006/relationships/hyperlink" Target="https://hal.science/hal-04650556v1" TargetMode="External"/><Relationship Id="rId16" Type="http://schemas.openxmlformats.org/officeDocument/2006/relationships/hyperlink" Target="https://hal.science/hal-04650561v1" TargetMode="External"/><Relationship Id="rId17" Type="http://schemas.openxmlformats.org/officeDocument/2006/relationships/hyperlink" Target="https://hal.science/hal-04650557v1" TargetMode="External"/><Relationship Id="rId18" Type="http://schemas.openxmlformats.org/officeDocument/2006/relationships/hyperlink" Target="https://hal.science/hal-04650563v1" TargetMode="External"/><Relationship Id="rId19" Type="http://schemas.openxmlformats.org/officeDocument/2006/relationships/hyperlink" Target="https://hal.science/hal-04650560v1" TargetMode="External"/><Relationship Id="rId20" Type="http://schemas.openxmlformats.org/officeDocument/2006/relationships/hyperlink" Target="https://hal.science/hal-04650566v1" TargetMode="External"/><Relationship Id="rId21" Type="http://schemas.openxmlformats.org/officeDocument/2006/relationships/hyperlink" Target="https://hal.science/hal-04650574v1" TargetMode="External"/><Relationship Id="rId22" Type="http://schemas.openxmlformats.org/officeDocument/2006/relationships/hyperlink" Target="https://hal.science/hal-04650572v1" TargetMode="External"/><Relationship Id="rId23" Type="http://schemas.openxmlformats.org/officeDocument/2006/relationships/hyperlink" Target="https://hal.science/hal-05321587v1" TargetMode="External"/><Relationship Id="rId24" Type="http://schemas.openxmlformats.org/officeDocument/2006/relationships/hyperlink" Target="https://hal.science/hal-04650548v1" TargetMode="External"/><Relationship Id="rId25" Type="http://schemas.openxmlformats.org/officeDocument/2006/relationships/hyperlink" Target="https://hal.science/hal-04650575v1" TargetMode="External"/><Relationship Id="rId26" Type="http://schemas.openxmlformats.org/officeDocument/2006/relationships/hyperlink" Target="https://hal.science/hal-04650533v1" TargetMode="External"/><Relationship Id="rId27" Type="http://schemas.openxmlformats.org/officeDocument/2006/relationships/hyperlink" Target="https://dx.doi.org/10.48611/isbn.978-2-406-16668-9" TargetMode="External"/><Relationship Id="rId28" Type="http://schemas.openxmlformats.org/officeDocument/2006/relationships/hyperlink" Target="https://hal.science/hal-04650539v1" TargetMode="External"/><Relationship Id="rId29" Type="http://schemas.openxmlformats.org/officeDocument/2006/relationships/hyperlink" Target="https://hal.science/hal-04650623v1" TargetMode="External"/><Relationship Id="rId30" Type="http://schemas.openxmlformats.org/officeDocument/2006/relationships/hyperlink" Target="https://hal.science/tel-03789910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Roché</dc:title>
  <dc:description>CV</dc:description>
  <dc:subject/>
  <cp:keywords/>
  <cp:category/>
  <cp:lastModifiedBy/>
  <dcterms:created xsi:type="dcterms:W3CDTF">2026-03-31T04:25:36+02:00</dcterms:created>
  <dcterms:modified xsi:type="dcterms:W3CDTF">2026-03-31T04:25:36+02:00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