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Raphaële PERES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Raphaële Peres est chercheure à l’ESPI2R en sciences de gestion. Ses principaux domaines de recherche sont les innovations non technologiques (innovation sociale, innovation managériale, innovation collective, open innovation) et les systèmes régionaux d’innovation (Société d’Accélération de Transfert de Technologie, pôles de compétitivité). Elle s’intéresse également au champ de l’Economie Sociale et Solidaire. A savoir que l’ensemble de ses recherches s’inscrit dans une perspective territoriale. Ainsi, sa thèse de doctorat, réalisée à Aix Marseille Université au laboratoire CERGAM porte sur l’évolution des réseaux territorialisés d’organisations par la prise en compte de l’innovation sociale et prend appui sur deux pôles de compétitivité de la Région PACA. Elle montre ainsi que ces écosystèmes d’innovation, généralement analysés sous l’angle de l’innovation technologique, peuvent également susciter des innovation dites sociales. Elle propose alors un nouveau modèle des pôles de compétitivité basé sur le business model de l’Economie Sociale et Solidaire. Elle a participé à différents projets de recherche européens (INTERREG, H2020) où il était question d’élaborer les enjeux de développement économique de la Grande Région (France, Belgique, Luxembourg, Allemagne) pour l’INTERREG et d’analyser les mécanismes de co-construction de la stratégie culturelle de la Métropole Aix Marseille Provence dans le cadre du projet H2020 nommé COGOV. Parallèlement, elle participe aux travaux de recherche lancés par le laboratoire ESPI2R sur les nouveaux métiers de l’immobilier et les perspectives et dynamiques des zones détendues. Ses travaux, actuels ou anciens, ont fait ou vont faire l’objet de publications dans des revues scientifiques à comité de lecture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Projet culturel de territoire : proposition de lecture à partir de l'innovation managériale ouverte</w:t>
              </w:r>
            </w:hyperlink>
          </w:p>
          <w:p>
            <w:pP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p>
          <w:p>
            <w:pPr/>
            <w:r>
              <w:rPr>
                <w:i w:val="1"/>
                <w:iCs w:val="1"/>
              </w:rPr>
              <w:t xml:space="preserve">Question(s) de Management</w:t>
            </w:r>
            <w:r>
              <w:rPr/>
              <w:t xml:space="preserve">, 2022</w:t>
            </w:r>
          </w:p>
          <w:p>
            <w:pPr/>
            <w:r>
              <w:rPr/>
              <w:t xml:space="preserve">Article dans une revue</w:t>
            </w:r>
          </w:p>
          <w:p>
            <w:pPr/>
            <w:hyperlink r:id="rId7" w:history="1">
              <w:r>
                <w:rPr>
                  <w:color w:val="#410a8c"/>
                  <w:u w:val="single"/>
                </w:rPr>
                <w:t xml:space="preserve">hal-03852419v1</w:t>
              </w:r>
            </w:hyperlink>
          </w:p>
        </w:tc>
      </w:tr>
      <w:tr>
        <w:trPr/>
        <w:tc>
          <w:tcPr>
            <w:noWrap/>
          </w:tcPr>
          <w:p>
            <w:pPr>
              <w:spacing w:after="200"/>
            </w:pPr>
            <w:hyperlink r:id="rId11" w:history="1">
              <w:r>
                <w:rPr>
                  <w:color w:val="1e198e"/>
                  <w:b w:val="1"/>
                  <w:bCs w:val="1"/>
                  <w:u w:val="single"/>
                </w:rPr>
                <w:t xml:space="preserve">Le territoire comme soutien à l’innovation dans les pôles de compétitivité : vers une attractivité territoriale durable</w:t>
              </w:r>
            </w:hyperlink>
          </w:p>
          <w:p>
            <w:pPr/>
            <w:hyperlink r:id="rId8" w:history="1">
              <w:r>
                <w:rPr>
                  <w:color w:val="#410a8c"/>
                  <w:u w:val="single"/>
                </w:rPr>
                <w:t xml:space="preserve">Raphaële Peres</w:t>
              </w:r>
            </w:hyperlink>
          </w:p>
          <w:p>
            <w:pPr/>
            <w:r>
              <w:rPr>
                <w:i w:val="1"/>
                <w:iCs w:val="1"/>
              </w:rPr>
              <w:t xml:space="preserve">Gestion et management public</w:t>
            </w:r>
            <w:r>
              <w:rPr/>
              <w:t xml:space="preserve">, 2021, Volume 8 / n° 4 (4), pp.9-23. </w:t>
            </w:r>
            <w:hyperlink r:id="rId12" w:history="1">
              <w:r>
                <w:rPr>
                  <w:color w:val="#410a8c"/>
                  <w:u w:val="single"/>
                </w:rPr>
                <w:t xml:space="preserve">⟨10.3917/gmp.084.0009⟩</w:t>
              </w:r>
            </w:hyperlink>
          </w:p>
          <w:p>
            <w:pPr/>
            <w:r>
              <w:rPr/>
              <w:t xml:space="preserve">Article dans une revue</w:t>
            </w:r>
          </w:p>
          <w:p>
            <w:pPr/>
            <w:hyperlink r:id="rId11" w:history="1">
              <w:r>
                <w:rPr>
                  <w:color w:val="#410a8c"/>
                  <w:u w:val="single"/>
                </w:rPr>
                <w:t xml:space="preserve">hal-03358107v1</w:t>
              </w:r>
            </w:hyperlink>
          </w:p>
        </w:tc>
      </w:tr>
      <w:tr>
        <w:trPr/>
        <w:tc>
          <w:tcPr>
            <w:noWrap/>
          </w:tcPr>
          <w:p>
            <w:pPr>
              <w:spacing w:after="200"/>
            </w:pPr>
            <w:hyperlink r:id="rId13" w:history="1">
              <w:r>
                <w:rPr>
                  <w:color w:val="1e198e"/>
                  <w:b w:val="1"/>
                  <w:bCs w:val="1"/>
                  <w:u w:val="single"/>
                </w:rPr>
                <w:t xml:space="preserve">Les zones détendues : territoires oubliés porteurs d'attractivité territoriale</w:t>
              </w:r>
            </w:hyperlink>
          </w:p>
          <w:p>
            <w:pPr/>
            <w:hyperlink r:id="rId14"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5" w:history="1">
              <w:r>
                <w:rPr>
                  <w:color w:val="#410a8c"/>
                  <w:u w:val="single"/>
                </w:rPr>
                <w:t xml:space="preserve">Mathilde Vignau</w:t>
              </w:r>
            </w:hyperlink>
            <w:r>
              <w:rPr/>
              <w:t xml:space="preserve">,</w:t>
            </w:r>
            <w:hyperlink r:id="rId16"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17" w:history="1">
              <w:r>
                <w:rPr>
                  <w:color w:val="#410a8c"/>
                  <w:u w:val="single"/>
                </w:rPr>
                <w:t xml:space="preserve">⟨10.3166/pmp.38.2021.0004⟩</w:t>
              </w:r>
            </w:hyperlink>
          </w:p>
          <w:p>
            <w:pPr/>
            <w:r>
              <w:rPr/>
              <w:t xml:space="preserve">Article dans une revue</w:t>
            </w:r>
          </w:p>
          <w:p>
            <w:pPr/>
            <w:hyperlink r:id="rId13" w:history="1">
              <w:r>
                <w:rPr>
                  <w:color w:val="#410a8c"/>
                  <w:u w:val="single"/>
                </w:rPr>
                <w:t xml:space="preserve">hal-03433373v1</w:t>
              </w:r>
            </w:hyperlink>
          </w:p>
        </w:tc>
      </w:tr>
      <w:tr>
        <w:trPr/>
        <w:tc>
          <w:tcPr>
            <w:noWrap/>
          </w:tcPr>
          <w:p>
            <w:pPr>
              <w:spacing w:after="200"/>
            </w:pPr>
            <w:hyperlink r:id="rId18" w:history="1">
              <w:r>
                <w:rPr>
                  <w:color w:val="1e198e"/>
                  <w:b w:val="1"/>
                  <w:bCs w:val="1"/>
                  <w:u w:val="single"/>
                </w:rPr>
                <w:t xml:space="preserve">Les pôles de compétitivité, territoires de l’innovation sociale</w:t>
              </w:r>
            </w:hyperlink>
          </w:p>
          <w:p>
            <w:pPr/>
            <w:hyperlink r:id="rId8" w:history="1">
              <w:r>
                <w:rPr>
                  <w:color w:val="#410a8c"/>
                  <w:u w:val="single"/>
                </w:rPr>
                <w:t xml:space="preserve">Raphaële Peres</w:t>
              </w:r>
            </w:hyperlink>
          </w:p>
          <w:p>
            <w:pPr/>
            <w:r>
              <w:rPr>
                <w:i w:val="1"/>
                <w:iCs w:val="1"/>
              </w:rPr>
              <w:t xml:space="preserve">Entreprendre &amp; Innover</w:t>
            </w:r>
            <w:r>
              <w:rPr/>
              <w:t xml:space="preserve">, 2021, n° 46 (3), pp.8-18. </w:t>
            </w:r>
            <w:hyperlink r:id="rId19" w:history="1">
              <w:r>
                <w:rPr>
                  <w:color w:val="#410a8c"/>
                  <w:u w:val="single"/>
                </w:rPr>
                <w:t xml:space="preserve">⟨10.3917/entin.046.0008⟩</w:t>
              </w:r>
            </w:hyperlink>
          </w:p>
          <w:p>
            <w:pPr/>
            <w:r>
              <w:rPr/>
              <w:t xml:space="preserve">Article dans une revue</w:t>
            </w:r>
          </w:p>
          <w:p>
            <w:pPr/>
            <w:hyperlink r:id="rId18" w:history="1">
              <w:r>
                <w:rPr>
                  <w:color w:val="#410a8c"/>
                  <w:u w:val="single"/>
                </w:rPr>
                <w:t xml:space="preserve">hal-03358100v1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14th annual Malmö Real Estate Research Conference</w:t>
            </w:r>
            <w:r>
              <w:rPr/>
              <w:t xml:space="preserve">, Malmö University, May 2025, Malmö, Sweden</w:t>
            </w:r>
          </w:p>
          <w:p>
            <w:pPr/>
            <w:r>
              <w:rPr/>
              <w:t xml:space="preserve">Communication dans un congrès</w:t>
            </w:r>
          </w:p>
          <w:p>
            <w:pPr/>
            <w:hyperlink r:id="rId20" w:history="1">
              <w:r>
                <w:rPr>
                  <w:color w:val="#410a8c"/>
                  <w:u w:val="single"/>
                </w:rPr>
                <w:t xml:space="preserve">hal-05299597v1</w:t>
              </w:r>
            </w:hyperlink>
          </w:p>
        </w:tc>
      </w:tr>
      <w:tr>
        <w:trPr/>
        <w:tc>
          <w:tcPr>
            <w:noWrap/>
          </w:tcPr>
          <w:p>
            <w:pPr>
              <w:spacing w:after="200"/>
            </w:pPr>
            <w:hyperlink r:id="rId23"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Séminaire PSAE</w:t>
            </w:r>
            <w:r>
              <w:rPr/>
              <w:t xml:space="preserve">, PSAE, Apr 2025, Saclay, France</w:t>
            </w:r>
          </w:p>
          <w:p>
            <w:pPr/>
            <w:r>
              <w:rPr/>
              <w:t xml:space="preserve">Communication dans un congrès</w:t>
            </w:r>
          </w:p>
          <w:p>
            <w:pPr/>
            <w:hyperlink r:id="rId23" w:history="1">
              <w:r>
                <w:rPr>
                  <w:color w:val="#410a8c"/>
                  <w:u w:val="single"/>
                </w:rPr>
                <w:t xml:space="preserve">hal-05299625v1</w:t>
              </w:r>
            </w:hyperlink>
          </w:p>
        </w:tc>
      </w:tr>
      <w:tr>
        <w:trPr/>
        <w:tc>
          <w:tcPr>
            <w:noWrap/>
          </w:tcPr>
          <w:p>
            <w:pPr>
              <w:spacing w:after="200"/>
            </w:pPr>
            <w:hyperlink r:id="rId24"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8" w:history="1">
              <w:r>
                <w:rPr>
                  <w:color w:val="#410a8c"/>
                  <w:u w:val="single"/>
                </w:rPr>
                <w:t xml:space="preserve">Raphaële Peres</w:t>
              </w:r>
            </w:hyperlink>
            <w:r>
              <w:rPr/>
              <w:t xml:space="preserve">,</w:t>
            </w:r>
            <w:hyperlink r:id="rId15" w:history="1">
              <w:r>
                <w:rPr>
                  <w:color w:val="#410a8c"/>
                  <w:u w:val="single"/>
                </w:rPr>
                <w:t xml:space="preserve">Mathilde Vignau</w:t>
              </w:r>
            </w:hyperlink>
            <w:r>
              <w:rPr/>
              <w:t xml:space="preserve">,</w:t>
            </w:r>
            <w:hyperlink r:id="rId14"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24" w:history="1">
              <w:r>
                <w:rPr>
                  <w:color w:val="#410a8c"/>
                  <w:u w:val="single"/>
                </w:rPr>
                <w:t xml:space="preserve">hal-04617280v1</w:t>
              </w:r>
            </w:hyperlink>
          </w:p>
        </w:tc>
      </w:tr>
      <w:tr>
        <w:trPr/>
        <w:tc>
          <w:tcPr>
            <w:noWrap/>
          </w:tcPr>
          <w:p>
            <w:pPr>
              <w:spacing w:after="200"/>
            </w:pPr>
            <w:hyperlink r:id="rId25" w:history="1">
              <w:r>
                <w:rPr>
                  <w:color w:val="1e198e"/>
                  <w:b w:val="1"/>
                  <w:bCs w:val="1"/>
                  <w:u w:val="single"/>
                </w:rPr>
                <w:t xml:space="preserve">Le projet de territoire : une innovation managériale au service de l’action des organisations publiques territoriales</w:t>
              </w:r>
            </w:hyperlink>
          </w:p>
          <w:p>
            <w:pPr/>
            <w:hyperlink r:id="rId10" w:history="1">
              <w:r>
                <w:rPr>
                  <w:color w:val="#410a8c"/>
                  <w:u w:val="single"/>
                </w:rPr>
                <w:t xml:space="preserve">Djelloul Arezki</w:t>
              </w:r>
            </w:hyperlink>
            <w:r>
              <w:rPr/>
              <w:t xml:space="preserve">,</w:t>
            </w: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p>
          <w:p>
            <w:pPr/>
            <w:r>
              <w:rPr>
                <w:i w:val="1"/>
                <w:iCs w:val="1"/>
              </w:rPr>
              <w:t xml:space="preserve">European Groupe for Public Administration Conference</w:t>
            </w:r>
            <w:r>
              <w:rPr/>
              <w:t xml:space="preserve">, Sep 2018, Lausanne, Suisse</w:t>
            </w:r>
          </w:p>
          <w:p>
            <w:pPr/>
            <w:r>
              <w:rPr/>
              <w:t xml:space="preserve">Communication dans un congrès</w:t>
            </w:r>
          </w:p>
          <w:p>
            <w:pPr/>
            <w:hyperlink r:id="rId25" w:history="1">
              <w:r>
                <w:rPr>
                  <w:color w:val="#410a8c"/>
                  <w:u w:val="single"/>
                </w:rPr>
                <w:t xml:space="preserve">hal-02444951v1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L’innovation dans le secteur de l’immobilier</w:t>
              </w:r>
            </w:hyperlink>
          </w:p>
          <w:p>
            <w:pPr/>
            <w:hyperlink r:id="rId27" w:history="1">
              <w:r>
                <w:rPr>
                  <w:color w:val="#410a8c"/>
                  <w:u w:val="single"/>
                </w:rPr>
                <w:t xml:space="preserve">Rémi Raher</w:t>
              </w:r>
            </w:hyperlink>
            <w:r>
              <w:rPr/>
              <w:t xml:space="preserve">,</w:t>
            </w:r>
            <w:hyperlink r:id="rId8" w:history="1">
              <w:r>
                <w:rPr>
                  <w:color w:val="#410a8c"/>
                  <w:u w:val="single"/>
                </w:rPr>
                <w:t xml:space="preserve">Raphaële Peres</w:t>
              </w:r>
            </w:hyperlink>
          </w:p>
          <w:p>
            <w:pPr/>
            <w:r>
              <w:rPr>
                <w:i w:val="1"/>
                <w:iCs w:val="1"/>
              </w:rPr>
              <w:t xml:space="preserve">Economie de l’immobilier</w:t>
            </w:r>
            <w:r>
              <w:rPr/>
              <w:t xml:space="preserve">, De Boeck Supérieur, 2025, ‎ 978-2807366848</w:t>
            </w:r>
          </w:p>
          <w:p>
            <w:pPr/>
            <w:r>
              <w:rPr/>
              <w:t xml:space="preserve">Chapitre d'ouvrage</w:t>
            </w:r>
          </w:p>
          <w:p>
            <w:pPr/>
            <w:hyperlink r:id="rId26" w:history="1">
              <w:r>
                <w:rPr>
                  <w:color w:val="#410a8c"/>
                  <w:u w:val="single"/>
                </w:rPr>
                <w:t xml:space="preserve">hal-05235672v1</w:t>
              </w:r>
            </w:hyperlink>
          </w:p>
        </w:tc>
      </w:tr>
      <w:tr>
        <w:trPr/>
        <w:tc>
          <w:tcPr>
            <w:noWrap/>
          </w:tcPr>
          <w:p>
            <w:pPr>
              <w:spacing w:after="200"/>
            </w:pPr>
            <w:hyperlink r:id="rId28" w:history="1">
              <w:r>
                <w:rPr>
                  <w:color w:val="1e198e"/>
                  <w:b w:val="1"/>
                  <w:bCs w:val="1"/>
                  <w:u w:val="single"/>
                </w:rPr>
                <w:t xml:space="preserve">Les enjeux du développement territorial des tiers-lieux</w:t>
              </w:r>
            </w:hyperlink>
          </w:p>
          <w:p>
            <w:pPr/>
            <w:hyperlink r:id="rId14" w:history="1">
              <w:r>
                <w:rPr>
                  <w:color w:val="#410a8c"/>
                  <w:u w:val="single"/>
                </w:rPr>
                <w:t xml:space="preserve">Brice Barois</w:t>
              </w:r>
            </w:hyperlink>
            <w:r>
              <w:rPr/>
              <w:t xml:space="preserve">,</w:t>
            </w:r>
            <w:hyperlink r:id="rId29" w:history="1">
              <w:r>
                <w:rPr>
                  <w:color w:val="#410a8c"/>
                  <w:u w:val="single"/>
                </w:rPr>
                <w:t xml:space="preserve">Benjamin Fragny</w:t>
              </w:r>
            </w:hyperlink>
            <w:r>
              <w:rPr/>
              <w:t xml:space="preserve">,</w:t>
            </w:r>
            <w:hyperlink r:id="rId30" w:history="1">
              <w:r>
                <w:rPr>
                  <w:color w:val="#410a8c"/>
                  <w:u w:val="single"/>
                </w:rPr>
                <w:t xml:space="preserve">Inès Trojette</w:t>
              </w:r>
            </w:hyperlink>
            <w:r>
              <w:rPr/>
              <w:t xml:space="preserve">,</w:t>
            </w:r>
            <w:hyperlink r:id="rId31" w:history="1">
              <w:r>
                <w:rPr>
                  <w:color w:val="#410a8c"/>
                  <w:u w:val="single"/>
                </w:rPr>
                <w:t xml:space="preserve">Cathy Zadra-Veil</w:t>
              </w:r>
            </w:hyperlink>
            <w:r>
              <w:rPr/>
              <w:t xml:space="preserve">,</w:t>
            </w:r>
            <w:hyperlink r:id="rId8"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32"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28" w:history="1">
              <w:r>
                <w:rPr>
                  <w:color w:val="#410a8c"/>
                  <w:u w:val="single"/>
                </w:rPr>
                <w:t xml:space="preserve">hal-04528889v1</w:t>
              </w:r>
            </w:hyperlink>
          </w:p>
        </w:tc>
      </w:tr>
      <w:tr>
        <w:trPr/>
        <w:tc>
          <w:tcPr>
            <w:noWrap/>
          </w:tcPr>
          <w:p>
            <w:pPr>
              <w:spacing w:after="200"/>
            </w:pPr>
            <w:hyperlink r:id="rId33" w:history="1">
              <w:r>
                <w:rPr>
                  <w:color w:val="1e198e"/>
                  <w:b w:val="1"/>
                  <w:bCs w:val="1"/>
                  <w:u w:val="single"/>
                </w:rPr>
                <w:t xml:space="preserve">Villes petites et moyennes</w:t>
              </w:r>
            </w:hyperlink>
          </w:p>
          <w:p>
            <w:pPr/>
            <w:hyperlink r:id="rId8" w:history="1">
              <w:r>
                <w:rPr>
                  <w:color w:val="#410a8c"/>
                  <w:u w:val="single"/>
                </w:rPr>
                <w:t xml:space="preserve">Raphaële Peres</w:t>
              </w:r>
            </w:hyperlink>
            <w:r>
              <w:rPr/>
              <w:t xml:space="preserve">,</w:t>
            </w:r>
            <w:hyperlink r:id="rId15" w:history="1">
              <w:r>
                <w:rPr>
                  <w:color w:val="#410a8c"/>
                  <w:u w:val="single"/>
                </w:rPr>
                <w:t xml:space="preserve">Mathilde Vignau</w:t>
              </w:r>
            </w:hyperlink>
          </w:p>
          <w:p>
            <w:pPr/>
            <w:r>
              <w:rPr/>
              <w:t xml:space="preserve">Jeffrey Blain; Laura Brown. </w:t>
            </w:r>
            <w:r>
              <w:rPr>
                <w:i w:val="1"/>
                <w:iCs w:val="1"/>
              </w:rPr>
              <w:t xml:space="preserve">Les grandes notion de l'urbanisme pour les métiers de l'immobilier</w:t>
            </w:r>
            <w:r>
              <w:rPr/>
              <w:t xml:space="preserve">, Dunod, pp.214-224, 2024, 978-2-10-086199-6</w:t>
            </w:r>
          </w:p>
          <w:p>
            <w:pPr/>
            <w:r>
              <w:rPr/>
              <w:t xml:space="preserve">Chapitre d'ouvrage</w:t>
            </w:r>
          </w:p>
          <w:p>
            <w:pPr/>
            <w:hyperlink r:id="rId33" w:history="1">
              <w:r>
                <w:rPr>
                  <w:color w:val="#410a8c"/>
                  <w:u w:val="single"/>
                </w:rPr>
                <w:t xml:space="preserve">hal-04769657v1</w:t>
              </w:r>
            </w:hyperlink>
          </w:p>
        </w:tc>
      </w:tr>
      <w:tr>
        <w:trPr/>
        <w:tc>
          <w:tcPr>
            <w:noWrap/>
          </w:tcPr>
          <w:p>
            <w:pPr>
              <w:spacing w:after="200"/>
            </w:pPr>
            <w:hyperlink r:id="rId34"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36" w:history="1">
              <w:r>
                <w:rPr>
                  <w:color w:val="#410a8c"/>
                  <w:u w:val="single"/>
                </w:rPr>
                <w:t xml:space="preserve">Markolf Jossou</w:t>
              </w:r>
            </w:hyperlink>
            <w:r>
              <w:rPr/>
              <w:t xml:space="preserve">,</w:t>
            </w:r>
            <w:hyperlink r:id="rId8" w:history="1">
              <w:r>
                <w:rPr>
                  <w:color w:val="#410a8c"/>
                  <w:u w:val="single"/>
                </w:rPr>
                <w:t xml:space="preserve">Raphaële Peres</w:t>
              </w:r>
            </w:hyperlink>
            <w:r>
              <w:rPr/>
              <w:t xml:space="preserve">,</w:t>
            </w:r>
            <w:hyperlink r:id="rId37"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34" w:history="1">
              <w:r>
                <w:rPr>
                  <w:color w:val="#410a8c"/>
                  <w:u w:val="single"/>
                </w:rPr>
                <w:t xml:space="preserve">hal-04795482v1</w:t>
              </w:r>
            </w:hyperlink>
          </w:p>
        </w:tc>
      </w:tr>
      <w:tr>
        <w:trPr/>
        <w:tc>
          <w:tcPr>
            <w:noWrap/>
          </w:tcPr>
          <w:p>
            <w:pPr>
              <w:spacing w:after="200"/>
            </w:pPr>
            <w:hyperlink r:id="rId38"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39" w:history="1">
              <w:r>
                <w:rPr>
                  <w:color w:val="#410a8c"/>
                  <w:u w:val="single"/>
                </w:rPr>
                <w:t xml:space="preserve">Jossou Markolf</w:t>
              </w:r>
            </w:hyperlink>
            <w:r>
              <w:rPr/>
              <w:t xml:space="preserve">,</w:t>
            </w:r>
            <w:hyperlink r:id="rId8" w:history="1">
              <w:r>
                <w:rPr>
                  <w:color w:val="#410a8c"/>
                  <w:u w:val="single"/>
                </w:rPr>
                <w:t xml:space="preserve">Raphaële Peres</w:t>
              </w:r>
            </w:hyperlink>
            <w:r>
              <w:rPr/>
              <w:t xml:space="preserve">,</w:t>
            </w:r>
            <w:hyperlink r:id="rId40"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38" w:history="1">
              <w:r>
                <w:rPr>
                  <w:color w:val="#410a8c"/>
                  <w:u w:val="single"/>
                </w:rPr>
                <w:t xml:space="preserve">hal-04150251v1</w:t>
              </w:r>
            </w:hyperlink>
          </w:p>
        </w:tc>
      </w:tr>
      <w:tr>
        <w:trPr/>
        <w:tc>
          <w:tcPr>
            <w:noWrap/>
          </w:tcPr>
          <w:p>
            <w:pPr>
              <w:spacing w:after="200"/>
            </w:pPr>
            <w:hyperlink r:id="rId41" w:history="1">
              <w:r>
                <w:rPr>
                  <w:color w:val="1e198e"/>
                  <w:b w:val="1"/>
                  <w:bCs w:val="1"/>
                  <w:u w:val="single"/>
                </w:rPr>
                <w:t xml:space="preserve">Innover. une réponse face aux wicked problems</w:t>
              </w:r>
            </w:hyperlink>
          </w:p>
          <w:p>
            <w:pPr/>
            <w:hyperlink r:id="rId8" w:history="1">
              <w:r>
                <w:rPr>
                  <w:color w:val="#410a8c"/>
                  <w:u w:val="single"/>
                </w:rPr>
                <w:t xml:space="preserve">Raphaële Peres</w:t>
              </w:r>
            </w:hyperlink>
            <w:r>
              <w:rPr/>
              <w:t xml:space="preserve">,</w:t>
            </w:r>
            <w:hyperlink r:id="rId42" w:history="1">
              <w:r>
                <w:rPr>
                  <w:color w:val="#410a8c"/>
                  <w:u w:val="single"/>
                </w:rPr>
                <w:t xml:space="preserve">Anaïs Saint Jonsson</w:t>
              </w:r>
            </w:hyperlink>
            <w:r>
              <w:rPr/>
              <w:t xml:space="preserve">,</w:t>
            </w:r>
            <w:hyperlink r:id="rId43" w:history="1">
              <w:r>
                <w:rPr>
                  <w:color w:val="#410a8c"/>
                  <w:u w:val="single"/>
                </w:rPr>
                <w:t xml:space="preserve">Sarah Serval</w:t>
              </w:r>
            </w:hyperlink>
          </w:p>
          <w:p>
            <w:pPr/>
            <w:r>
              <w:rPr/>
              <w:t xml:space="preserve">Espaces Publics. </w:t>
            </w:r>
            <w:r>
              <w:rPr>
                <w:i w:val="1"/>
                <w:iCs w:val="1"/>
              </w:rPr>
              <w:t xml:space="preserve">Dessiner le management public autrement. Bilan et perspectives</w:t>
            </w:r>
            <w:r>
              <w:rPr/>
              <w:t xml:space="preserve">, Presses Universitaires de Provence, p.189-204, 2023</w:t>
            </w:r>
          </w:p>
          <w:p>
            <w:pPr/>
            <w:r>
              <w:rPr/>
              <w:t xml:space="preserve">Chapitre d'ouvrage</w:t>
            </w:r>
          </w:p>
          <w:p>
            <w:pPr/>
            <w:hyperlink r:id="rId41" w:history="1">
              <w:r>
                <w:rPr>
                  <w:color w:val="#410a8c"/>
                  <w:u w:val="single"/>
                </w:rPr>
                <w:t xml:space="preserve">hal-04193575v1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Reconsidérer les potentialités des territoires oubliés : le cas du département de Alpes-de-Haute-Provence</w:t>
              </w:r>
            </w:hyperlink>
          </w:p>
          <w:p>
            <w:pPr/>
            <w:hyperlink r:id="rId8" w:history="1">
              <w:r>
                <w:rPr>
                  <w:color w:val="#410a8c"/>
                  <w:u w:val="single"/>
                </w:rPr>
                <w:t xml:space="preserve">Raphaële Peres</w:t>
              </w:r>
            </w:hyperlink>
            <w:r>
              <w:rPr/>
              <w:t xml:space="preserve">,</w:t>
            </w:r>
            <w:hyperlink r:id="rId15" w:history="1">
              <w:r>
                <w:rPr>
                  <w:color w:val="#410a8c"/>
                  <w:u w:val="single"/>
                </w:rPr>
                <w:t xml:space="preserve">Mathilde Vignau</w:t>
              </w:r>
            </w:hyperlink>
            <w:r>
              <w:rPr/>
              <w:t xml:space="preserve">,</w:t>
            </w:r>
            <w:hyperlink r:id="rId14"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44" w:history="1">
              <w:r>
                <w:rPr>
                  <w:color w:val="#410a8c"/>
                  <w:u w:val="single"/>
                </w:rPr>
                <w:t xml:space="preserve">hal-04964499v1</w:t>
              </w:r>
            </w:hyperlink>
          </w:p>
        </w:tc>
      </w:tr>
      <w:tr>
        <w:trPr/>
        <w:tc>
          <w:tcPr>
            <w:noWrap/>
          </w:tcPr>
          <w:p>
            <w:pPr>
              <w:spacing w:after="200"/>
            </w:pPr>
            <w:hyperlink r:id="rId45" w:history="1">
              <w:r>
                <w:rPr>
                  <w:color w:val="1e198e"/>
                  <w:b w:val="1"/>
                  <w:bCs w:val="1"/>
                  <w:u w:val="single"/>
                </w:rPr>
                <w:t xml:space="preserve">Le marketing territorial</w:t>
              </w:r>
            </w:hyperlink>
          </w:p>
          <w:p>
            <w:pPr/>
            <w:hyperlink r:id="rId8" w:history="1">
              <w:r>
                <w:rPr>
                  <w:color w:val="#410a8c"/>
                  <w:u w:val="single"/>
                </w:rPr>
                <w:t xml:space="preserve">Raphaële Peres</w:t>
              </w:r>
            </w:hyperlink>
            <w:r>
              <w:rPr/>
              <w:t xml:space="preserve">,</w:t>
            </w:r>
            <w:hyperlink r:id="rId15"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45" w:history="1">
              <w:r>
                <w:rPr>
                  <w:color w:val="#410a8c"/>
                  <w:u w:val="single"/>
                </w:rPr>
                <w:t xml:space="preserve">halshs-04030426v1</w:t>
              </w:r>
            </w:hyperlink>
          </w:p>
        </w:tc>
      </w:tr>
      <w:tr>
        <w:trPr/>
        <w:tc>
          <w:tcPr>
            <w:noWrap/>
          </w:tcPr>
          <w:p>
            <w:pPr>
              <w:spacing w:after="200"/>
            </w:pPr>
            <w:hyperlink r:id="rId46" w:history="1">
              <w:r>
                <w:rPr>
                  <w:color w:val="1e198e"/>
                  <w:b w:val="1"/>
                  <w:bCs w:val="1"/>
                  <w:u w:val="single"/>
                </w:rPr>
                <w:t xml:space="preserve">Les zones détendues : territoires oubliés porteurs d'attractivité territoriale</w:t>
              </w:r>
            </w:hyperlink>
          </w:p>
          <w:p>
            <w:pPr/>
            <w:hyperlink r:id="rId14"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5" w:history="1">
              <w:r>
                <w:rPr>
                  <w:color w:val="#410a8c"/>
                  <w:u w:val="single"/>
                </w:rPr>
                <w:t xml:space="preserve">Mathilde Vignau</w:t>
              </w:r>
            </w:hyperlink>
            <w:r>
              <w:rPr/>
              <w:t xml:space="preserve">,</w:t>
            </w:r>
            <w:hyperlink r:id="rId16" w:history="1">
              <w:r>
                <w:rPr>
                  <w:color w:val="#410a8c"/>
                  <w:u w:val="single"/>
                </w:rPr>
                <w:t xml:space="preserve">Florian Laussucq</w:t>
              </w:r>
            </w:hyperlink>
          </w:p>
          <w:p>
            <w:pPr/>
            <w:r>
              <w:rPr>
                <w:i w:val="1"/>
                <w:iCs w:val="1"/>
              </w:rPr>
              <w:t xml:space="preserve">Cahiers ESPI2R</w:t>
            </w:r>
            <w:r>
              <w:rPr/>
              <w:t xml:space="preserve">, 2022</w:t>
            </w:r>
          </w:p>
          <w:p>
            <w:pPr/>
            <w:r>
              <w:rPr/>
              <w:t xml:space="preserve">Autre publication scientifique</w:t>
            </w:r>
          </w:p>
          <w:p>
            <w:pPr/>
            <w:hyperlink r:id="rId46" w:history="1">
              <w:r>
                <w:rPr>
                  <w:color w:val="#410a8c"/>
                  <w:u w:val="single"/>
                </w:rPr>
                <w:t xml:space="preserve">halshs-04030587v1</w:t>
              </w:r>
            </w:hyperlink>
          </w:p>
        </w:tc>
      </w:tr>
      <w:tr>
        <w:trPr/>
        <w:tc>
          <w:tcPr>
            <w:noWrap/>
          </w:tcPr>
          <w:p>
            <w:pPr>
              <w:spacing w:after="200"/>
            </w:pPr>
            <w:hyperlink r:id="rId47" w:history="1">
              <w:r>
                <w:rPr>
                  <w:color w:val="1e198e"/>
                  <w:b w:val="1"/>
                  <w:bCs w:val="1"/>
                  <w:u w:val="single"/>
                </w:rPr>
                <w:t xml:space="preserve">L'innovation sociale</w:t>
              </w:r>
            </w:hyperlink>
          </w:p>
          <w:p>
            <w:pPr/>
            <w:hyperlink r:id="rId8" w:history="1">
              <w:r>
                <w:rPr>
                  <w:color w:val="#410a8c"/>
                  <w:u w:val="single"/>
                </w:rPr>
                <w:t xml:space="preserve">Raphaële Peres</w:t>
              </w:r>
            </w:hyperlink>
          </w:p>
          <w:p>
            <w:pPr/>
            <w:r>
              <w:rPr>
                <w:i w:val="1"/>
                <w:iCs w:val="1"/>
              </w:rPr>
              <w:t xml:space="preserve">Cahiers ESPI2R</w:t>
            </w:r>
            <w:r>
              <w:rPr/>
              <w:t xml:space="preserve">, 2021</w:t>
            </w:r>
          </w:p>
          <w:p>
            <w:pPr/>
            <w:r>
              <w:rPr/>
              <w:t xml:space="preserve">Autre publication scientifique</w:t>
            </w:r>
          </w:p>
          <w:p>
            <w:pPr/>
            <w:hyperlink r:id="rId47" w:history="1">
              <w:r>
                <w:rPr>
                  <w:color w:val="#410a8c"/>
                  <w:u w:val="single"/>
                </w:rPr>
                <w:t xml:space="preserve">halshs-04030313v1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Vers des territoires plus dynamiques ? La ligne 18 du Grand Paris Express et le défi de la vitalité urbaine</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t xml:space="preserve">ESPI2R. 2025, 22 p</w:t>
            </w:r>
          </w:p>
          <w:p>
            <w:pPr/>
            <w:r>
              <w:rPr/>
              <w:t xml:space="preserve">Rapport</w:t>
            </w:r>
          </w:p>
          <w:p>
            <w:pPr/>
            <w:hyperlink r:id="rId48" w:history="1">
              <w:r>
                <w:rPr>
                  <w:color w:val="#410a8c"/>
                  <w:u w:val="single"/>
                </w:rPr>
                <w:t xml:space="preserve">hal-05282925v1</w:t>
              </w:r>
            </w:hyperlink>
          </w:p>
        </w:tc>
      </w:tr>
      <w:tr>
        <w:trPr/>
        <w:tc>
          <w:tcPr>
            <w:noWrap/>
          </w:tcPr>
          <w:p>
            <w:pPr>
              <w:spacing w:after="200"/>
            </w:pPr>
            <w:hyperlink r:id="rId49" w:history="1">
              <w:r>
                <w:rPr>
                  <w:color w:val="1e198e"/>
                  <w:b w:val="1"/>
                  <w:bCs w:val="1"/>
                  <w:u w:val="single"/>
                </w:rPr>
                <w:t xml:space="preserve">L'intensification urbaine : synthèse du cycle de conférences 2024</w:t>
              </w:r>
            </w:hyperlink>
          </w:p>
          <w:p>
            <w:pPr/>
            <w:hyperlink r:id="rId15" w:history="1">
              <w:r>
                <w:rPr>
                  <w:color w:val="#410a8c"/>
                  <w:u w:val="single"/>
                </w:rPr>
                <w:t xml:space="preserve">Mathilde Vignau</w:t>
              </w:r>
            </w:hyperlink>
            <w:r>
              <w:rPr/>
              <w:t xml:space="preserve">,</w:t>
            </w:r>
            <w:hyperlink r:id="rId14" w:history="1">
              <w:r>
                <w:rPr>
                  <w:color w:val="#410a8c"/>
                  <w:u w:val="single"/>
                </w:rPr>
                <w:t xml:space="preserve">Brice Barois</w:t>
              </w:r>
            </w:hyperlink>
            <w:r>
              <w:rPr/>
              <w:t xml:space="preserve">,</w:t>
            </w:r>
            <w:hyperlink r:id="rId50" w:history="1">
              <w:r>
                <w:rPr>
                  <w:color w:val="#410a8c"/>
                  <w:u w:val="single"/>
                </w:rPr>
                <w:t xml:space="preserve">Leily Hassaine-Bau</w:t>
              </w:r>
            </w:hyperlink>
            <w:r>
              <w:rPr/>
              <w:t xml:space="preserve">,</w:t>
            </w:r>
            <w:hyperlink r:id="rId8" w:history="1">
              <w:r>
                <w:rPr>
                  <w:color w:val="#410a8c"/>
                  <w:u w:val="single"/>
                </w:rPr>
                <w:t xml:space="preserve">Raphaële Peres</w:t>
              </w:r>
            </w:hyperlink>
            <w:r>
              <w:rPr/>
              <w:t xml:space="preserve">,</w:t>
            </w:r>
            <w:hyperlink r:id="rId51"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49" w:history="1">
              <w:r>
                <w:rPr>
                  <w:color w:val="#410a8c"/>
                  <w:u w:val="single"/>
                </w:rPr>
                <w:t xml:space="preserve">halshs-05296638v1</w:t>
              </w:r>
            </w:hyperlink>
          </w:p>
        </w:tc>
      </w:tr>
      <w:tr>
        <w:trPr/>
        <w:tc>
          <w:tcPr>
            <w:noWrap/>
          </w:tcPr>
          <w:p>
            <w:pPr>
              <w:spacing w:after="200"/>
            </w:pPr>
            <w:hyperlink r:id="rId52" w:history="1">
              <w:r>
                <w:rPr>
                  <w:color w:val="1e198e"/>
                  <w:b w:val="1"/>
                  <w:bCs w:val="1"/>
                  <w:u w:val="single"/>
                </w:rPr>
                <w:t xml:space="preserve">Deliverable 5.1 INTERIM REPORT ON STAKEHOLDER STRATEGIC MANAGEMENT IN THE CULTURAL FIELD (AIX-MARSEILLE) Part 2. Strategic Territorial Diagnosis 1 (STD 1)</w:t>
              </w:r>
            </w:hyperlink>
          </w:p>
          <w:p>
            <w:pP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8" w:history="1">
              <w:r>
                <w:rPr>
                  <w:color w:val="#410a8c"/>
                  <w:u w:val="single"/>
                </w:rPr>
                <w:t xml:space="preserve">Raphaële Peres</w:t>
              </w:r>
            </w:hyperlink>
          </w:p>
          <w:p>
            <w:pPr/>
            <w:r>
              <w:rPr/>
              <w:t xml:space="preserve">Aix Marseille Université (AMU). 2020</w:t>
            </w:r>
          </w:p>
          <w:p>
            <w:pPr/>
            <w:r>
              <w:rPr/>
              <w:t xml:space="preserve">Rapport</w:t>
            </w:r>
          </w:p>
          <w:p>
            <w:pPr/>
            <w:hyperlink r:id="rId52" w:history="1">
              <w:r>
                <w:rPr>
                  <w:color w:val="#410a8c"/>
                  <w:u w:val="single"/>
                </w:rPr>
                <w:t xml:space="preserve">hal-04908578v1</w:t>
              </w:r>
            </w:hyperlink>
          </w:p>
        </w:tc>
      </w:tr>
      <w:tr>
        <w:trPr/>
        <w:tc>
          <w:tcPr>
            <w:noWrap/>
          </w:tcPr>
          <w:p>
            <w:pPr>
              <w:spacing w:after="200"/>
            </w:pPr>
            <w:hyperlink r:id="rId54" w:history="1">
              <w:r>
                <w:rPr>
                  <w:color w:val="1e198e"/>
                  <w:b w:val="1"/>
                  <w:bCs w:val="1"/>
                  <w:u w:val="single"/>
                </w:rPr>
                <w:t xml:space="preserve">Deliverable 5.1 INTERIM REPORT ON STAKEHOLDER STRATEGIC MANAGEMENT IN THE CULTURAL FIELD (AIX-MARSEILLE) Part 3. Strategic Territorial Diagnosis 2 (STD 2)</w:t>
              </w:r>
            </w:hyperlink>
          </w:p>
          <w:p>
            <w:pP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p>
          <w:p>
            <w:pPr/>
            <w:r>
              <w:rPr/>
              <w:t xml:space="preserve">Aix Marseille Université. 2020</w:t>
            </w:r>
          </w:p>
          <w:p>
            <w:pPr/>
            <w:r>
              <w:rPr/>
              <w:t xml:space="preserve">Rapport</w:t>
            </w:r>
          </w:p>
          <w:p>
            <w:pPr/>
            <w:hyperlink r:id="rId54" w:history="1">
              <w:r>
                <w:rPr>
                  <w:color w:val="#410a8c"/>
                  <w:u w:val="single"/>
                </w:rPr>
                <w:t xml:space="preserve">hal-04908557v1</w:t>
              </w:r>
            </w:hyperlink>
          </w:p>
        </w:tc>
      </w:tr>
      <w:tr>
        <w:trPr/>
        <w:tc>
          <w:tcPr>
            <w:noWrap/>
          </w:tcPr>
          <w:p>
            <w:pPr>
              <w:spacing w:after="200"/>
            </w:pPr>
            <w:hyperlink r:id="rId55" w:history="1">
              <w:r>
                <w:rPr>
                  <w:color w:val="1e198e"/>
                  <w:b w:val="1"/>
                  <w:bCs w:val="1"/>
                  <w:u w:val="single"/>
                </w:rPr>
                <w:t xml:space="preserve">Deliverable 5.1 INTERIM REPORT ON STAKEHOLDER STRATEGIC MANAGEMENT IN THE CULTURAL FIELD (AIX-MARSEILLE) Part 4. Strategic Territorial Diagnosis 3 (STD 3)</w:t>
              </w:r>
            </w:hyperlink>
          </w:p>
          <w:p>
            <w:pP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p>
          <w:p>
            <w:pPr/>
            <w:r>
              <w:rPr/>
              <w:t xml:space="preserve">Aix-Marseile Université. 2020</w:t>
            </w:r>
          </w:p>
          <w:p>
            <w:pPr/>
            <w:r>
              <w:rPr/>
              <w:t xml:space="preserve">Rapport</w:t>
            </w:r>
          </w:p>
          <w:p>
            <w:pPr/>
            <w:hyperlink r:id="rId55" w:history="1">
              <w:r>
                <w:rPr>
                  <w:color w:val="#410a8c"/>
                  <w:u w:val="single"/>
                </w:rPr>
                <w:t xml:space="preserve">hal-04908542v1</w:t>
              </w:r>
            </w:hyperlink>
          </w:p>
        </w:tc>
      </w:tr>
      <w:tr>
        <w:trPr/>
        <w:tc>
          <w:tcPr>
            <w:noWrap/>
          </w:tcPr>
          <w:p>
            <w:pPr>
              <w:spacing w:after="200"/>
            </w:pPr>
            <w:hyperlink r:id="rId56" w:history="1">
              <w:r>
                <w:rPr>
                  <w:color w:val="1e198e"/>
                  <w:b w:val="1"/>
                  <w:bCs w:val="1"/>
                  <w:u w:val="single"/>
                </w:rPr>
                <w:t xml:space="preserve">Analyse des processus et impacts de la politique culturelle déployée par le Département des Yvelines à partir du 1er janvier 2016</w:t>
              </w:r>
            </w:hyperlink>
          </w:p>
          <w:p>
            <w:pPr/>
            <w:hyperlink r:id="rId57" w:history="1">
              <w:r>
                <w:rPr>
                  <w:color w:val="#410a8c"/>
                  <w:u w:val="single"/>
                </w:rPr>
                <w:t xml:space="preserve">Charlène Arnaud</w:t>
              </w:r>
            </w:hyperlink>
            <w:r>
              <w:rPr/>
              <w:t xml:space="preserve">,</w:t>
            </w:r>
            <w:hyperlink r:id="rId43" w:history="1">
              <w:r>
                <w:rPr>
                  <w:color w:val="#410a8c"/>
                  <w:u w:val="single"/>
                </w:rPr>
                <w:t xml:space="preserve">Sarah Serval</w:t>
              </w:r>
            </w:hyperlink>
            <w:r>
              <w:rPr/>
              <w:t xml:space="preserve">,</w:t>
            </w:r>
            <w:hyperlink r:id="rId10" w:history="1">
              <w:r>
                <w:rPr>
                  <w:color w:val="#410a8c"/>
                  <w:u w:val="single"/>
                </w:rPr>
                <w:t xml:space="preserve">Djelloul Arezki</w:t>
              </w:r>
            </w:hyperlink>
            <w:r>
              <w:rPr/>
              <w:t xml:space="preserve">,</w:t>
            </w:r>
            <w:hyperlink r:id="rId58" w:history="1">
              <w:r>
                <w:rPr>
                  <w:color w:val="#410a8c"/>
                  <w:u w:val="single"/>
                </w:rPr>
                <w:t xml:space="preserve">Hervé Chomienne</w:t>
              </w:r>
            </w:hyperlink>
            <w:r>
              <w:rPr/>
              <w:t xml:space="preserve">,</w:t>
            </w:r>
            <w:hyperlink r:id="rId59" w:history="1">
              <w:r>
                <w:rPr>
                  <w:color w:val="#410a8c"/>
                  <w:u w:val="single"/>
                </w:rPr>
                <w:t xml:space="preserve">Léonard Gourbier</w:t>
              </w:r>
            </w:hyperlink>
            <w:r>
              <w:rPr/>
              <w:t xml:space="preserve">et al.</w:t>
            </w:r>
          </w:p>
          <w:p>
            <w:pPr/>
            <w:r>
              <w:rPr/>
              <w:t xml:space="preserve">[Rapport de recherche] Université de Versailles Saint Quentin en Yvelines (UVSQ); Université Aix Marseille; IAE de Versailles Saint-Quentin-en-Yvelines ISM; Institut de Management Public et Gouvernance Territoriale - IMPGT. 2019</w:t>
            </w:r>
          </w:p>
          <w:p>
            <w:pPr/>
            <w:r>
              <w:rPr/>
              <w:t xml:space="preserve">Rapport</w:t>
            </w:r>
            <w:r>
              <w:rPr/>
              <w:t xml:space="preserve"> (rapport de recherche)</w:t>
            </w:r>
          </w:p>
          <w:p>
            <w:pPr/>
            <w:hyperlink r:id="rId56" w:history="1">
              <w:r>
                <w:rPr>
                  <w:color w:val="#410a8c"/>
                  <w:u w:val="single"/>
                </w:rPr>
                <w:t xml:space="preserve">hal-02194648v1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Evolution du fonctionnement des réseaux territorialisés d'organisations par la prise en compte de l'innovation sociale. Le cas de deux pôles de compétitivité de la Région PACA.</w:t>
              </w:r>
            </w:hyperlink>
          </w:p>
          <w:p>
            <w:pPr/>
            <w:hyperlink r:id="rId8" w:history="1">
              <w:r>
                <w:rPr>
                  <w:color w:val="#410a8c"/>
                  <w:u w:val="single"/>
                </w:rPr>
                <w:t xml:space="preserve">Raphaële Peres</w:t>
              </w:r>
            </w:hyperlink>
          </w:p>
          <w:p>
            <w:pPr/>
            <w:r>
              <w:rPr/>
              <w:t xml:space="preserve">Gestion et management. Aix Marseille Université (AMU), 2017.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tel-03358057v1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52419v1" TargetMode="External"/><Relationship Id="rId8" Type="http://schemas.openxmlformats.org/officeDocument/2006/relationships/hyperlink" Target="https://hal.science/search/index/?q=*&amp;authFullName_s=Rapha&#235;le Peres" TargetMode="External"/><Relationship Id="rId9" Type="http://schemas.openxmlformats.org/officeDocument/2006/relationships/hyperlink" Target="https://hal.science/search/index/?q=*&amp;authFullName_s=Edina Soldo" TargetMode="External"/><Relationship Id="rId10" Type="http://schemas.openxmlformats.org/officeDocument/2006/relationships/hyperlink" Target="https://hal.science/search/index/?q=*&amp;authFullName_s=Djelloul Arezki" TargetMode="External"/><Relationship Id="rId11" Type="http://schemas.openxmlformats.org/officeDocument/2006/relationships/hyperlink" Target="https://hal.science/hal-03358107v1" TargetMode="External"/><Relationship Id="rId12" Type="http://schemas.openxmlformats.org/officeDocument/2006/relationships/hyperlink" Target="https://dx.doi.org/10.3917/gmp.084.0009" TargetMode="External"/><Relationship Id="rId13" Type="http://schemas.openxmlformats.org/officeDocument/2006/relationships/hyperlink" Target="https://hal.science/hal-03433373v1" TargetMode="External"/><Relationship Id="rId14" Type="http://schemas.openxmlformats.org/officeDocument/2006/relationships/hyperlink" Target="https://hal.science/search/index/?q=*&amp;authFullName_s=Brice Barois" TargetMode="External"/><Relationship Id="rId15" Type="http://schemas.openxmlformats.org/officeDocument/2006/relationships/hyperlink" Target="https://hal.science/search/index/?q=*&amp;authFullName_s=Mathilde Vignau" TargetMode="External"/><Relationship Id="rId16" Type="http://schemas.openxmlformats.org/officeDocument/2006/relationships/hyperlink" Target="https://hal.science/search/index/?q=*&amp;authFullName_s=Florian Laussucq" TargetMode="External"/><Relationship Id="rId17" Type="http://schemas.openxmlformats.org/officeDocument/2006/relationships/hyperlink" Target="https://dx.doi.org/10.3166/pmp.38.2021.0004" TargetMode="External"/><Relationship Id="rId18" Type="http://schemas.openxmlformats.org/officeDocument/2006/relationships/hyperlink" Target="https://hal.science/hal-03358100v1" TargetMode="External"/><Relationship Id="rId19" Type="http://schemas.openxmlformats.org/officeDocument/2006/relationships/hyperlink" Target="https://dx.doi.org/10.3917/entin.046.0008" TargetMode="External"/><Relationship Id="rId20" Type="http://schemas.openxmlformats.org/officeDocument/2006/relationships/hyperlink" Target="https://hal.science/hal-05299597v1" TargetMode="External"/><Relationship Id="rId21" Type="http://schemas.openxmlformats.org/officeDocument/2006/relationships/hyperlink" Target="https://hal.science/search/index/?q=*&amp;authFullName_s=Carmen Cantuarias-Villessuzanne" TargetMode="External"/><Relationship Id="rId22" Type="http://schemas.openxmlformats.org/officeDocument/2006/relationships/hyperlink" Target="https://hal.science/search/index/?q=*&amp;authFullName_s=Marion Girard" TargetMode="External"/><Relationship Id="rId23" Type="http://schemas.openxmlformats.org/officeDocument/2006/relationships/hyperlink" Target="https://hal.science/hal-05299625v1" TargetMode="External"/><Relationship Id="rId24" Type="http://schemas.openxmlformats.org/officeDocument/2006/relationships/hyperlink" Target="https://amu.hal.science/hal-04617280v1" TargetMode="External"/><Relationship Id="rId25" Type="http://schemas.openxmlformats.org/officeDocument/2006/relationships/hyperlink" Target="https://hal.science/hal-02444951v1" TargetMode="External"/><Relationship Id="rId26" Type="http://schemas.openxmlformats.org/officeDocument/2006/relationships/hyperlink" Target="https://hal.science/hal-05235672v1" TargetMode="External"/><Relationship Id="rId27" Type="http://schemas.openxmlformats.org/officeDocument/2006/relationships/hyperlink" Target="https://hal.science/search/index/?q=*&amp;authFullName_s=R&#233;mi Raher" TargetMode="External"/><Relationship Id="rId28" Type="http://schemas.openxmlformats.org/officeDocument/2006/relationships/hyperlink" Target="https://hal.science/hal-04528889v1" TargetMode="External"/><Relationship Id="rId29" Type="http://schemas.openxmlformats.org/officeDocument/2006/relationships/hyperlink" Target="https://hal.science/search/index/?q=*&amp;authFullName_s=Benjamin Fragny" TargetMode="External"/><Relationship Id="rId30" Type="http://schemas.openxmlformats.org/officeDocument/2006/relationships/hyperlink" Target="https://hal.science/search/index/?q=*&amp;authFullName_s=In&#232;s Trojette" TargetMode="External"/><Relationship Id="rId31" Type="http://schemas.openxmlformats.org/officeDocument/2006/relationships/hyperlink" Target="https://hal.science/search/index/?q=*&amp;authFullName_s=Cathy Zadra-Veil" TargetMode="External"/><Relationship Id="rId32" Type="http://schemas.openxmlformats.org/officeDocument/2006/relationships/hyperlink" Target="https://www.editions-harmattan.fr/catalogue/livre/les-tiers-lieux-culturels-1/16265" TargetMode="External"/><Relationship Id="rId33" Type="http://schemas.openxmlformats.org/officeDocument/2006/relationships/hyperlink" Target="https://hal.science/hal-04769657v1" TargetMode="External"/><Relationship Id="rId34" Type="http://schemas.openxmlformats.org/officeDocument/2006/relationships/hyperlink" Target="https://hal.science/hal-04795482v1" TargetMode="External"/><Relationship Id="rId35" Type="http://schemas.openxmlformats.org/officeDocument/2006/relationships/hyperlink" Target="https://hal.science/search/index/?q=*&amp;authFullName_s=C&#233;line Du Boys" TargetMode="External"/><Relationship Id="rId36" Type="http://schemas.openxmlformats.org/officeDocument/2006/relationships/hyperlink" Target="https://hal.science/search/index/?q=*&amp;authFullName_s=Markolf Jossou" TargetMode="External"/><Relationship Id="rId37" Type="http://schemas.openxmlformats.org/officeDocument/2006/relationships/hyperlink" Target="https://hal.science/search/index/?q=*&amp;authFullName_s=Bruno Tiberghien" TargetMode="External"/><Relationship Id="rId38" Type="http://schemas.openxmlformats.org/officeDocument/2006/relationships/hyperlink" Target="https://amu.hal.science/hal-04150251v1" TargetMode="External"/><Relationship Id="rId39" Type="http://schemas.openxmlformats.org/officeDocument/2006/relationships/hyperlink" Target="https://hal.science/search/index/?q=*&amp;authFullName_s=Jossou Markolf" TargetMode="External"/><Relationship Id="rId40" Type="http://schemas.openxmlformats.org/officeDocument/2006/relationships/hyperlink" Target="https://hal.science/search/index/?q=*&amp;authFullName_s=Tiberghien Bruno" TargetMode="External"/><Relationship Id="rId41" Type="http://schemas.openxmlformats.org/officeDocument/2006/relationships/hyperlink" Target="https://hal.science/hal-04193575v1" TargetMode="External"/><Relationship Id="rId42" Type="http://schemas.openxmlformats.org/officeDocument/2006/relationships/hyperlink" Target="https://hal.science/search/index/?q=*&amp;authFullName_s=Ana&#239;s Saint Jonsson" TargetMode="External"/><Relationship Id="rId43" Type="http://schemas.openxmlformats.org/officeDocument/2006/relationships/hyperlink" Target="https://hal.science/search/index/?q=*&amp;authFullName_s=Sarah Serval" TargetMode="External"/><Relationship Id="rId44" Type="http://schemas.openxmlformats.org/officeDocument/2006/relationships/hyperlink" Target="https://hal.science/hal-04964499v1" TargetMode="External"/><Relationship Id="rId45" Type="http://schemas.openxmlformats.org/officeDocument/2006/relationships/hyperlink" Target="https://shs.hal.science/halshs-04030426v1" TargetMode="External"/><Relationship Id="rId46" Type="http://schemas.openxmlformats.org/officeDocument/2006/relationships/hyperlink" Target="https://shs.hal.science/halshs-04030587v1" TargetMode="External"/><Relationship Id="rId47" Type="http://schemas.openxmlformats.org/officeDocument/2006/relationships/hyperlink" Target="https://shs.hal.science/halshs-04030313v1" TargetMode="External"/><Relationship Id="rId48" Type="http://schemas.openxmlformats.org/officeDocument/2006/relationships/hyperlink" Target="https://hal.science/hal-05282925v1" TargetMode="External"/><Relationship Id="rId49" Type="http://schemas.openxmlformats.org/officeDocument/2006/relationships/hyperlink" Target="https://shs.hal.science/halshs-05296638v1" TargetMode="External"/><Relationship Id="rId50" Type="http://schemas.openxmlformats.org/officeDocument/2006/relationships/hyperlink" Target="https://hal.science/search/index/?q=*&amp;authFullName_s=Leily Hassaine-Bau" TargetMode="External"/><Relationship Id="rId51" Type="http://schemas.openxmlformats.org/officeDocument/2006/relationships/hyperlink" Target="https://hal.science/search/index/?q=*&amp;authFullName_s=Vincent Fouchier" TargetMode="External"/><Relationship Id="rId52" Type="http://schemas.openxmlformats.org/officeDocument/2006/relationships/hyperlink" Target="https://hal.science/hal-04908578v1" TargetMode="External"/><Relationship Id="rId53" Type="http://schemas.openxmlformats.org/officeDocument/2006/relationships/hyperlink" Target="https://hal.science/search/index/?q=*&amp;authFullName_s=Emmanuelle Moustier" TargetMode="External"/><Relationship Id="rId54" Type="http://schemas.openxmlformats.org/officeDocument/2006/relationships/hyperlink" Target="https://hal.science/hal-04908557v1" TargetMode="External"/><Relationship Id="rId55" Type="http://schemas.openxmlformats.org/officeDocument/2006/relationships/hyperlink" Target="https://hal.science/hal-04908542v1" TargetMode="External"/><Relationship Id="rId56" Type="http://schemas.openxmlformats.org/officeDocument/2006/relationships/hyperlink" Target="https://hal.science/hal-02194648v1" TargetMode="External"/><Relationship Id="rId57" Type="http://schemas.openxmlformats.org/officeDocument/2006/relationships/hyperlink" Target="https://hal.science/search/index/?q=*&amp;authFullName_s=Charl&#232;ne Arnaud" TargetMode="External"/><Relationship Id="rId58" Type="http://schemas.openxmlformats.org/officeDocument/2006/relationships/hyperlink" Target="https://hal.science/search/index/?q=*&amp;authFullName_s=Herv&#233; Chomienne" TargetMode="External"/><Relationship Id="rId59" Type="http://schemas.openxmlformats.org/officeDocument/2006/relationships/hyperlink" Target="https://hal.science/search/index/?q=*&amp;authFullName_s=L&#233;onard Gourbier" TargetMode="External"/><Relationship Id="rId60" Type="http://schemas.openxmlformats.org/officeDocument/2006/relationships/hyperlink" Target="https://hal.science/tel-03358057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PERES</dc:title>
  <dc:description>CV</dc:description>
  <dc:subject/>
  <cp:keywords/>
  <cp:category/>
  <cp:lastModifiedBy/>
  <dcterms:created xsi:type="dcterms:W3CDTF">2026-05-22T15:41:53+02:00</dcterms:created>
  <dcterms:modified xsi:type="dcterms:W3CDTF">2026-05-22T15:41:53+02:00</dcterms:modified>
</cp:coreProperties>
</file>

<file path=docProps/custom.xml><?xml version="1.0" encoding="utf-8"?>
<Properties xmlns="http://schemas.openxmlformats.org/officeDocument/2006/custom-properties" xmlns:vt="http://schemas.openxmlformats.org/officeDocument/2006/docPropsVTypes"/>
</file>