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Raphaëlle Lamy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raphaelle-lamy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0009-0006-2904-4711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272463981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Éditrice au sein du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pôle éditorial</w:t>
        </w:r>
      </w:hyperlink>
      <w:r>
        <w:rPr>
          <w:b w:val="1"/>
          <w:bCs w:val="1"/>
        </w:rPr>
        <w:t xml:space="preserve"> de la Maison des sciences humaines et sociales Mondes (UAR 3225)</w:t>
      </w:r>
      <w:hyperlink r:id="rId12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| </w:t>
      </w:r>
      <w:hyperlink r:id="rId13" w:history="1">
        <w:r>
          <w:rPr>
            <w:color w:val="#410a8c"/>
            <w:u w:val="single"/>
          </w:rPr>
          <w:t xml:space="preserve">Université Paris Nanterre</w:t>
        </w:r>
      </w:hyperlink>
      <w:r>
        <w:rPr/>
        <w:t xml:space="preserve"> | </w:t>
      </w:r>
      <w:hyperlink r:id="rId14" w:history="1">
        <w:r>
          <w:rPr>
            <w:color w:val="#410a8c"/>
            <w:u w:val="single"/>
          </w:rPr>
          <w:t xml:space="preserve">Université Paris 1 Panthéon-Sorbonne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données en archéologie : retour d’expérience de la revue &amp;lt;em&amp;gt;Gallia&amp;lt;/em&amp;gt;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numériques de l’INHA</w:t>
            </w:r>
            <w:r>
              <w:rPr/>
              <w:t xml:space="preserve">, Institut national d’histoire de l’art,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&amp;lt;em&amp;gt;Gallia&amp;lt;/em&amp;gt; a 80 ans (1943-2023)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pp.5-14.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⟨10.4000/gallia.7026⟩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hal-04267160v1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E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le-lamy" TargetMode="External"/><Relationship Id="rId9" Type="http://schemas.openxmlformats.org/officeDocument/2006/relationships/hyperlink" Target="https://orcid.org/0009-0006-2904-4711" TargetMode="External"/><Relationship Id="rId10" Type="http://schemas.openxmlformats.org/officeDocument/2006/relationships/hyperlink" Target="https://www.idref.fr/272463981" TargetMode="External"/><Relationship Id="rId11" Type="http://schemas.openxmlformats.org/officeDocument/2006/relationships/hyperlink" Target="https://www.mshmondes.cnrs.fr/accompagnement/edition/pole-editorial/" TargetMode="External"/><Relationship Id="rId12" Type="http://schemas.openxmlformats.org/officeDocument/2006/relationships/hyperlink" Target="https://www.cnrs.fr/fr" TargetMode="External"/><Relationship Id="rId13" Type="http://schemas.openxmlformats.org/officeDocument/2006/relationships/hyperlink" Target="https://https://www.parisnanterre.fr/" TargetMode="External"/><Relationship Id="rId14" Type="http://schemas.openxmlformats.org/officeDocument/2006/relationships/hyperlink" Target="https://https://www.pantheonsorbonne.fr/" TargetMode="External"/><Relationship Id="rId15" Type="http://schemas.openxmlformats.org/officeDocument/2006/relationships/hyperlink" Target="https://hal.science/hal-04412350v1" TargetMode="External"/><Relationship Id="rId16" Type="http://schemas.openxmlformats.org/officeDocument/2006/relationships/hyperlink" Target="https://hal.science/search/index/?q=*&amp;authFullName_s=Nicolas Coquet" TargetMode="External"/><Relationship Id="rId17" Type="http://schemas.openxmlformats.org/officeDocument/2006/relationships/hyperlink" Target="https://hal.science/search/index/?q=*&amp;authFullName_s=Rapha&#235;lle Lamy" TargetMode="External"/><Relationship Id="rId18" Type="http://schemas.openxmlformats.org/officeDocument/2006/relationships/hyperlink" Target="https://hal.science/hal-04267160v1" TargetMode="External"/><Relationship Id="rId19" Type="http://schemas.openxmlformats.org/officeDocument/2006/relationships/hyperlink" Target="https://hal.science/search/index/?q=*&amp;authFullName_s=Martial Monteil" TargetMode="External"/><Relationship Id="rId20" Type="http://schemas.openxmlformats.org/officeDocument/2006/relationships/hyperlink" Target="https://hal.science/search/index/?q=*&amp;authFullName_s=Emma Maines" TargetMode="External"/><Relationship Id="rId21" Type="http://schemas.openxmlformats.org/officeDocument/2006/relationships/hyperlink" Target="https://dx.doi.org/10.4000/gallia.702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Lamy</dc:title>
  <dc:description>CV</dc:description>
  <dc:subject/>
  <cp:keywords/>
  <cp:category/>
  <cp:lastModifiedBy/>
  <dcterms:created xsi:type="dcterms:W3CDTF">2026-04-10T03:26:57+02:00</dcterms:created>
  <dcterms:modified xsi:type="dcterms:W3CDTF">2026-04-10T03:26:57+02:00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