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Ferrón Martínez </w:t>
      </w:r>
      <w:r>
        <w:rPr>
          <w:color w:val="641e6e"/>
        </w:rPr>
        <w:t xml:space="preserve">Doctorante contractuelle, Sorbonne Université (CLEA/UFR d'Études ibériques et latino-américaines)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raquel-ferron-martinez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0009-0009-9637-9628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y los gremios de los sectores del textil y del cuero en Sevilla (ss. XVI-XVII)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Ferrón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⟨10.4000/12jp1⟩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a la historia de las mujeres para un alumnado de estudios hispánicos: prácticas, propuestas y reflexión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Ferrón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conocimiento como innovación: propuestas metodológicas y reflexiones sobre la docencia universitaria de la Historia Moderna</w:t>
            </w:r>
            <w:r>
              <w:rPr/>
              <w:t xml:space="preserve">, Dykinson, 2024, 978-84-1070-653-8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hal-04778464v1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9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quel-ferron-martinez" TargetMode="External"/><Relationship Id="rId8" Type="http://schemas.openxmlformats.org/officeDocument/2006/relationships/hyperlink" Target="https://orcid.org/0009-0009-9637-9628" TargetMode="External"/><Relationship Id="rId9" Type="http://schemas.openxmlformats.org/officeDocument/2006/relationships/hyperlink" Target="https://hal.science/hal-04778357v1" TargetMode="External"/><Relationship Id="rId10" Type="http://schemas.openxmlformats.org/officeDocument/2006/relationships/hyperlink" Target="https://hal.science/search/index/?q=*&amp;authFullName_s=Raquel Ferr&#243;n Mart&#237;nez" TargetMode="External"/><Relationship Id="rId11" Type="http://schemas.openxmlformats.org/officeDocument/2006/relationships/hyperlink" Target="https://dx.doi.org/10.4000/12jp1" TargetMode="External"/><Relationship Id="rId12" Type="http://schemas.openxmlformats.org/officeDocument/2006/relationships/hyperlink" Target="https://hal.science/hal-047784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Ferrón Martínez</dc:title>
  <dc:description>CV</dc:description>
  <dc:subject/>
  <cp:keywords/>
  <cp:category/>
  <cp:lastModifiedBy/>
  <dcterms:created xsi:type="dcterms:W3CDTF">2026-03-24T14:52:12+01:00</dcterms:created>
  <dcterms:modified xsi:type="dcterms:W3CDTF">2026-03-24T14:52:12+01:00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