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Razieh SADEGHPOUR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 modèle de travail coopératif dans un cours de Français sur Objectif Spécifique dans le cadre de la Théorie de l’Action Conjointe en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Razieh Sadeghpour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Plume : revue semestrielle de l'Association iranienne de langue et de littérature françaises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facteurs contribuant à l'effet Golem au sein du milieu institutionnel, à travers l'étude de l'expérience vécue des élèves de 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Razieh Sadeghpour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de la langue française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sémio-phénoménologique de ‘‘Une’’ de Paul Eluard et ‘‘le Balcon’’ de Baudelaire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Razieh Sadeghpour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Plume : revue semestrielle de l'Association iranienne de langue et de littérature françaises</w:t>
            </w:r>
            <w:r>
              <w:rPr/>
              <w:t xml:space="preserve">, 2023, 18 (36), pp.324-355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hal-04252553v1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rétroaction corrective dans le cadre des cours de FLE en Iran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Razieh Sadeghpour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Hossein Ghanaat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Plume : revue semestrielle de l'Association iranienne de langue et de littérature françaises</w:t>
            </w:r>
            <w:r>
              <w:rPr/>
              <w:t xml:space="preserve">, 2022, 18 (35), pp.191-2018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hal-04252539v1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de la pragmatique dans la didactique de FLE, à travers une analyse comparative des prépositions française et persane « dans » et «[dar]»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Razieh Sadeghpour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Langue et Littérature Françaises</w:t>
            </w:r>
            <w:r>
              <w:rPr/>
              <w:t xml:space="preserve">, 2022, 17 (31), pp.157-171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du cours de FLE en Iran : De l’investigation à l’observation structurée et optimale dans le cadre de la théorie de l’action située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Razieh Sadeghpour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Parivash Safa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Mahmoud Reza Gashmardi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Hamid Reza Shairi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Plume : revue semestrielle de l'Association iranienne de langue et de littérature françaises</w:t>
            </w:r>
            <w:r>
              <w:rPr/>
              <w:t xml:space="preserve">, 2021, 16 (32), pp.143-164.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⟨10.22129/PLUME.2020.216413.1131⟩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hal-03747734v1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inversée en FLE: impact sur l'apprentissage des enfants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Mahmoud Gashmardi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Razieh Sadeghpour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Plume : revue semestrielle de l'Association iranienne de langue et de littérature françaises</w:t>
            </w:r>
            <w:r>
              <w:rPr/>
              <w:t xml:space="preserve">, 2018, 27, pp.71-88.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⟨10.22129/PLUME.2018.113358.1040⟩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hal-03747975v1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6716v1" TargetMode="External"/><Relationship Id="rId9" Type="http://schemas.openxmlformats.org/officeDocument/2006/relationships/hyperlink" Target="https://hal.science/search/index/?q=*&amp;authFullName_s=Razieh Sadeghpour" TargetMode="External"/><Relationship Id="rId10" Type="http://schemas.openxmlformats.org/officeDocument/2006/relationships/hyperlink" Target="https://hal.science/hal-05426799v1" TargetMode="External"/><Relationship Id="rId11" Type="http://schemas.openxmlformats.org/officeDocument/2006/relationships/hyperlink" Target="https://hal.science/hal-04252553v1" TargetMode="External"/><Relationship Id="rId12" Type="http://schemas.openxmlformats.org/officeDocument/2006/relationships/hyperlink" Target="https://hal.science/hal-04252539v1" TargetMode="External"/><Relationship Id="rId13" Type="http://schemas.openxmlformats.org/officeDocument/2006/relationships/hyperlink" Target="https://hal.science/search/index/?q=*&amp;authFullName_s=Hossein Ghanaat" TargetMode="External"/><Relationship Id="rId14" Type="http://schemas.openxmlformats.org/officeDocument/2006/relationships/hyperlink" Target="https://hal.science/hal-04252545v1" TargetMode="External"/><Relationship Id="rId15" Type="http://schemas.openxmlformats.org/officeDocument/2006/relationships/hyperlink" Target="https://hal.science/hal-03747734v1" TargetMode="External"/><Relationship Id="rId16" Type="http://schemas.openxmlformats.org/officeDocument/2006/relationships/hyperlink" Target="https://hal.science/search/index/?q=*&amp;authFullName_s=Parivash Safa" TargetMode="External"/><Relationship Id="rId17" Type="http://schemas.openxmlformats.org/officeDocument/2006/relationships/hyperlink" Target="https://hal.science/search/index/?q=*&amp;authFullName_s=Mahmoud Reza Gashmardi" TargetMode="External"/><Relationship Id="rId18" Type="http://schemas.openxmlformats.org/officeDocument/2006/relationships/hyperlink" Target="https://hal.science/search/index/?q=*&amp;authFullName_s=Hamid Reza Shairi" TargetMode="External"/><Relationship Id="rId19" Type="http://schemas.openxmlformats.org/officeDocument/2006/relationships/hyperlink" Target="https://dx.doi.org/10.22129/PLUME.2020.216413.1131" TargetMode="External"/><Relationship Id="rId20" Type="http://schemas.openxmlformats.org/officeDocument/2006/relationships/hyperlink" Target="https://hal.science/hal-03747975v1" TargetMode="External"/><Relationship Id="rId21" Type="http://schemas.openxmlformats.org/officeDocument/2006/relationships/hyperlink" Target="https://hal.science/search/index/?q=*&amp;authFullName_s=Mahmoud Gashmardi" TargetMode="External"/><Relationship Id="rId22" Type="http://schemas.openxmlformats.org/officeDocument/2006/relationships/hyperlink" Target="https://dx.doi.org/10.22129/PLUME.2018.113358.1040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Razieh SADEGHPOUR</dc:title>
  <dc:description>CV</dc:description>
  <dc:subject/>
  <cp:keywords/>
  <cp:category/>
  <cp:lastModifiedBy/>
  <dcterms:created xsi:type="dcterms:W3CDTF">2026-03-04T07:52:27+01:00</dcterms:created>
  <dcterms:modified xsi:type="dcterms:W3CDTF">2026-03-04T07:52:27+01:00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