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Gayraud </w:t>
      </w:r>
      <w:r>
        <w:rPr>
          <w:color w:val="641e6e"/>
        </w:rPr>
        <w:t xml:space="preserve">Professeur de langue et littérature russes à l'Université Clermont-Ferrand AuvergneMembre du Centre de recherches sur la littérature et la sociopoétique (CELIS)En délégation CNRS à Eur'Orbem (2021-2023)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regis-gayraud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0000-0002-9960-9961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026886022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39377656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0000000083739337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russes à l'Université Clermont Auvergne, UFR Langues, culturres et communication.Membre du Centre de recherches sur la  ittérature et la sociopoétique (CELIS)En délégation CNRS à Eur'Orbem (2021-2023)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 discours égocentré sur l’inachèvement, sur Il’ja Zdanevič et sur une énigme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2023,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⟨10.35562/modernites-russes.666⟩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NIQUEUX, Dictionnaire Dostoïevski, Paris, Institut d'études slaves, 2021, 320 p. (collection« Clefs pour ... »). ISBN 978-2-7204-0662-1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La Russie: tournant(s) vers la Chine d'hier à aujourd'hui, 57,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satirique du Berlin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2017, Hors-série : Etudes en hommage au Professeur Jean-Claude Lanne (Hors-série), pp.189-211.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⟨10.3406/modru.2017.1096⟩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Gogol en « toutiste » : Iliazd et Gogol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2010, 34 (1), pp.73-86.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⟨10.3406/russe.2010.2416⟩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Илья Зданевич (Ильязд). Дом на говне : доклады и выступления в Париже и Берлине 1921-1926 с 55 иллюстрациями и 5 приложениями / общая редакция Сергея Кудрявцева ; составление, подготовка текстов, вступительные статьи и комментарии Режиса Гейро и Сергея Кудрявцева.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Sergej Kudrâvcev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Илья Зданевич</w:t>
              </w:r>
            </w:hyperlink>
          </w:p>
          <w:p>
            <w:pPr/>
            <w:r>
              <w:rPr/>
              <w:t xml:space="preserve">Режис Гейро (Régis Gayraud); Сергей Кудрявцев (Sergej Kudrâvcev). Издательство "Гилея", 2021, Серия "In girum imus nocte et consumimur igni", 978-5-87987-130-2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Восхождение на Качкар с приложениями : публикации в &amp;quot;Известиях Каказского отдела Русского географи̌еского общества&amp;quot; 1916-1917 : материалы экспедиции 1917 года в южную Грузию : письмо Д. И. Шевардназе к И. М. Зданевичу от 23 июня 1930 года / Илья Зданевич ; составление и общая редакция С. Кудрявцева ; предисловие, примечания и комментарии Р. Гейро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Илья Зданевич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Режис Гейро (Régis Gayraud); Сергей Кудрявцев (Sergej Kudrâvcev). Издательство "Grundrisse", 2021, 978-5-87987-130-2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punaise qui nous démange tous. Remarques autour de la punaise de Maïakovski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Fanny Platelle, Alain Montandon et Hélène Laplace-Claverie (dir.), Les insectes dans les arts de la scène</w:t>
            </w:r>
            <w:r>
              <w:rPr/>
              <w:t xml:space="preserve">, , p. 67-77, 2023, coll. « romanisme modernité », 9782745360526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roue diabolique et autres histoires sur la Révolution / Arkadi Avertchenko ; traduites par Georges d'Ostoya et Régis Gayraud ; préface de Régis Gayraud. Paris, éditions Quarante et un, 2023.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Arkadi Avertchenko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d'Ostoya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Iliazd. Le Ravissement, 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l'œuvre commune, de Nikolaï Fiodorov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Lesourd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Luba Jurgenson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Conio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l'oeuvre commune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Luba Jurgenson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Nikolaï Fiodorov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la commune de Kronstadt : 3-16 mars 1921 / par le Comité révolutionnaire provisoire ; traduction intégrale du texte russe - Nouvelle éd. Coeuvres-et-Valsery, éd. Ressouvenances.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Comité Révolutionnaire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hal-04059552v1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6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gayraud" TargetMode="External"/><Relationship Id="rId9" Type="http://schemas.openxmlformats.org/officeDocument/2006/relationships/hyperlink" Target="https://orcid.org/0000-0002-9960-9961" TargetMode="External"/><Relationship Id="rId10" Type="http://schemas.openxmlformats.org/officeDocument/2006/relationships/hyperlink" Target="https://www.idref.fr/026886022" TargetMode="External"/><Relationship Id="rId11" Type="http://schemas.openxmlformats.org/officeDocument/2006/relationships/hyperlink" Target="https://viaf.org/viaf/39377656" TargetMode="External"/><Relationship Id="rId12" Type="http://schemas.openxmlformats.org/officeDocument/2006/relationships/hyperlink" Target="http://isni.org/isni/0000000083739337" TargetMode="External"/><Relationship Id="rId13" Type="http://schemas.openxmlformats.org/officeDocument/2006/relationships/hyperlink" Target="https://hal.science/hal-04843061v1" TargetMode="External"/><Relationship Id="rId14" Type="http://schemas.openxmlformats.org/officeDocument/2006/relationships/hyperlink" Target="https://hal.science/search/index/?q=*&amp;authFullName_s=R&#233;gis Gayraud" TargetMode="External"/><Relationship Id="rId15" Type="http://schemas.openxmlformats.org/officeDocument/2006/relationships/hyperlink" Target="https://dx.doi.org/10.35562/modernites-russes.666" TargetMode="External"/><Relationship Id="rId16" Type="http://schemas.openxmlformats.org/officeDocument/2006/relationships/hyperlink" Target="https://hal.science/hal-04053476v1" TargetMode="External"/><Relationship Id="rId17" Type="http://schemas.openxmlformats.org/officeDocument/2006/relationships/hyperlink" Target="https://hal.science/hal-04887244v1" TargetMode="External"/><Relationship Id="rId18" Type="http://schemas.openxmlformats.org/officeDocument/2006/relationships/hyperlink" Target="https://dx.doi.org/10.3406/modru.2017.1096" TargetMode="External"/><Relationship Id="rId19" Type="http://schemas.openxmlformats.org/officeDocument/2006/relationships/hyperlink" Target="https://hal.science/hal-04887242v1" TargetMode="External"/><Relationship Id="rId20" Type="http://schemas.openxmlformats.org/officeDocument/2006/relationships/hyperlink" Target="https://dx.doi.org/10.3406/russe.2010.2416" TargetMode="External"/><Relationship Id="rId21" Type="http://schemas.openxmlformats.org/officeDocument/2006/relationships/hyperlink" Target="https://hal.science/hal-04059516v1" TargetMode="External"/><Relationship Id="rId22" Type="http://schemas.openxmlformats.org/officeDocument/2006/relationships/hyperlink" Target="https://hal.science/search/index/?q=*&amp;authFullName_s=Sergej Kudr&#226;vcev" TargetMode="External"/><Relationship Id="rId23" Type="http://schemas.openxmlformats.org/officeDocument/2006/relationships/hyperlink" Target="https://hal.science/search/index/?q=*&amp;authFullName_s=&#1048;&#1083;&#1100;&#1103; &#1047;&#1076;&#1072;&#1085;&#1077;&#1074;&#1080;&#1095;" TargetMode="External"/><Relationship Id="rId24" Type="http://schemas.openxmlformats.org/officeDocument/2006/relationships/hyperlink" Target="https://hal.science/hal-04059537v1" TargetMode="External"/><Relationship Id="rId25" Type="http://schemas.openxmlformats.org/officeDocument/2006/relationships/hyperlink" Target="https://uca.hal.science/hal-04311133v1" TargetMode="External"/><Relationship Id="rId26" Type="http://schemas.openxmlformats.org/officeDocument/2006/relationships/hyperlink" Target="https://hal.science/hal-04059577v1" TargetMode="External"/><Relationship Id="rId27" Type="http://schemas.openxmlformats.org/officeDocument/2006/relationships/hyperlink" Target="https://hal.science/search/index/?q=*&amp;authFullName_s=Arkadi Avertchenko" TargetMode="External"/><Relationship Id="rId28" Type="http://schemas.openxmlformats.org/officeDocument/2006/relationships/hyperlink" Target="https://hal.science/search/index/?q=*&amp;authFullName_s=Georges d'Ostoya" TargetMode="External"/><Relationship Id="rId29" Type="http://schemas.openxmlformats.org/officeDocument/2006/relationships/hyperlink" Target="https://shs.hal.science/halshs-04053555v1" TargetMode="External"/><Relationship Id="rId30" Type="http://schemas.openxmlformats.org/officeDocument/2006/relationships/hyperlink" Target="https://univ-lyon3.hal.science/hal-03879939v1" TargetMode="External"/><Relationship Id="rId31" Type="http://schemas.openxmlformats.org/officeDocument/2006/relationships/hyperlink" Target="https://hal.science/search/index/?q=*&amp;authFullName_s=Fran&#231;oise Lesourd" TargetMode="External"/><Relationship Id="rId32" Type="http://schemas.openxmlformats.org/officeDocument/2006/relationships/hyperlink" Target="https://hal.science/search/index/?q=*&amp;authFullName_s=Luba Jurgenson" TargetMode="External"/><Relationship Id="rId33" Type="http://schemas.openxmlformats.org/officeDocument/2006/relationships/hyperlink" Target="https://hal.science/search/index/?q=*&amp;authFullName_s=G&#233;rard Conio" TargetMode="External"/><Relationship Id="rId34" Type="http://schemas.openxmlformats.org/officeDocument/2006/relationships/hyperlink" Target="https://hal.science/hal-03963115v1" TargetMode="External"/><Relationship Id="rId35" Type="http://schemas.openxmlformats.org/officeDocument/2006/relationships/hyperlink" Target="https://hal.science/search/index/?q=*&amp;authFullName_s=Nikola&#239; Fiodorov" TargetMode="External"/><Relationship Id="rId36" Type="http://schemas.openxmlformats.org/officeDocument/2006/relationships/hyperlink" Target="https://hal.science/hal-04059552v1" TargetMode="External"/><Relationship Id="rId37" Type="http://schemas.openxmlformats.org/officeDocument/2006/relationships/hyperlink" Target="https://hal.science/search/index/?q=*&amp;authFullName_s=Comit&#233; R&#233;volutionnai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Gayraud</dc:title>
  <dc:description>CV</dc:description>
  <dc:subject/>
  <cp:keywords/>
  <cp:category/>
  <cp:lastModifiedBy/>
  <dcterms:created xsi:type="dcterms:W3CDTF">2026-03-24T08:14:53+01:00</dcterms:created>
  <dcterms:modified xsi:type="dcterms:W3CDTF">2026-03-24T08:14:53+01:00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