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Reia Farrall-Anquet </w:t>
      </w:r>
      <w:r>
        <w:rPr>
          <w:color w:val="641e6e"/>
        </w:rPr>
        <w:t xml:space="preserve">ATERLLCER anglaisUniversité de la Nouvelle-Calédonie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AUKUS Abyss from an Australian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 Cultures : Studies and Essays</w:t>
            </w:r>
            <w:r>
              <w:rPr/>
              <w:t xml:space="preserve">, 2023, 2, pp.44-68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hal-04420163v1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Pasts and Precarious Futures: Rethinking the Indo-Pacific in the Present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Minding the Present: Bodies, Places, Matter in and between Australia and Europe</w:t>
            </w:r>
            <w:r>
              <w:rPr/>
              <w:t xml:space="preserve">, EASA (European Association for Studies of Australia), Sep 2025, Padua / Virtual,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Biocultural Community Protocols as Relational Soft Power in the Pacific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AFRAN Forum 2025 - Evolving Pacific: Shared Pathways for a Sustainable Future</w:t>
            </w:r>
            <w:r>
              <w:rPr/>
              <w:t xml:space="preserve">, AFRAN (Australian-French Association for Research and Innovation), Oct 2025,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Title Policy as Equal Opportunity for Australian Aboriginals and Torres Strait Islanders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Positive Discrimination Colloquium</w:t>
            </w:r>
            <w:r>
              <w:rPr/>
              <w:t xml:space="preserve">, Université de Technologie de Belfort-Montbéliard, Apr 2025, Belfort-Montbéliard,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Identity: The Resurgence of Tasmanian Aboriginals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Reclaiming one’s Place: Resurgence and Empowerment</w:t>
            </w:r>
            <w:r>
              <w:rPr/>
              <w:t xml:space="preserve">, ILCEA4; UGA,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Australia’s First Nations’ Estate Policy in 2023: Thirty years after the Native Title Act – what is being transmitted by policy paradigms?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SAES 2023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Australia’s First Nations’ Estate Policy in 2022: The end of the “Great Australian Silence”?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LISCA séminaire fédérateur 2023</w:t>
            </w:r>
            <w:r>
              <w:rPr/>
              <w:t xml:space="preserve">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Protocols: An international legal tool to help the unseen be seen?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Public Policy (ICPP5)</w:t>
            </w:r>
            <w:r>
              <w:rPr/>
              <w:t xml:space="preserve">, International Public Policy Association (IPPA); Institut Barcelona d’Estudis Internacionals (IBEI), Jul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hal-03501593v1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Ideas, Environmental Policy and the Possible Rebirth of Australian Identity: Reverie or Reality?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Conference of SAES (Société des Anglicistes de l'Enseignement Supérieur) "RenaissanceS"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hal-03257580v1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Biocultural Jurisprudence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Public Policy Association Winter School 2020</w:t>
            </w:r>
            <w:r>
              <w:rPr/>
              <w:t xml:space="preserve">, Jan 2020,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hal-03329473v1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Discourses and Narratives Under Biocultural Community Protocols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 Discussion on Biocultural Rights and Community Protocols. Protecting and Promoting Indigenous Peoples’ and Local Communities’ Ways of Life</w:t>
            </w:r>
            <w:r>
              <w:rPr/>
              <w:t xml:space="preserve">, Centre de recherches juridiques de Grenoble (CRJ),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hal-03329017v1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Ideas, Environmental Policy and Australian National Identity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Alter/Native Spaces</w:t>
            </w:r>
            <w:r>
              <w:rPr/>
              <w:t xml:space="preserve">, European Association for Studies of Australia, Sep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hal-02457630v1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 African NGO Natural Justice and their legal environmental exceptionality: Native Seed Protocol and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L’Exception</w:t>
            </w:r>
            <w:r>
              <w:rPr/>
              <w:t xml:space="preserve">, Société des Anglicistes de l’Enseignement Supérieur,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hal-02457644v1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Courts on the Implementation of Public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Public Policy Association Winter School</w:t>
            </w:r>
            <w:r>
              <w:rPr/>
              <w:t xml:space="preserve">, Jan 2018,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hal-03329469v1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Definitions of Australian Public Policy: Hybrid (post?)colonial forms of environmental governance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Space, Place and Hybridity in National Imagination (Colonial and Postcolonial English-speaking World 18th-21st century) »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hal-02099999v1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Authentic Postcolonial Societies Possible? A review of acts of (re)conciliation and reconstruction in Australia, Canada, and New Zealand.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CIVILISATIONS DU COMMONWEALTH, 57e Congrès de la Société des Anglicistes de l’Enseignement Supérieur (SAES), « (Re)Constuction(s) »</w:t>
            </w:r>
            <w:r>
              <w:rPr/>
              <w:t xml:space="preserve">, Jun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hal-02099990v1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Indigenous Peoples’ Water Governance Structures in Australia, Canada and New Zealand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Reia 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INDIGENOUS PEOPLES AND SALTWATER/FRESHWATER GOVERNANCE FOR A SUSTAINABLE FUTURE</w:t>
            </w:r>
            <w:r>
              <w:rPr/>
              <w:t xml:space="preserve">, Feb 2016, Hobart,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hal-02099965v1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Convergence of Indigenous Peoples’ Rights over Sea Country in Australia, Canada, and New Zealand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CIVILISATIONS DU COMMONWEALTH, 56e Congrès de la Société des Anglicistes de l’Enseignement Supérieur (SAES), « Confluence »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hal-02099981v1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Biocultural Community Protocols and the Ethic of Stewardship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Fabien Girard; Ingrid Hall; Christine Frison. </w:t>
            </w:r>
            <w:r>
              <w:rPr>
                <w:i w:val="1"/>
                <w:iCs w:val="1"/>
              </w:rPr>
              <w:t xml:space="preserve">Biocultural rights, indigenous peoples and local communities : protecting culture and the environment</w:t>
            </w:r>
            <w:r>
              <w:rPr/>
              <w:t xml:space="preserve">, Routledge, Taylor &amp; Francis Group, pp.271-313, 2022, Routledge explorations in environmental studies, 978-1-032-00081-7.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⟨10.4324/9781003172642-14⟩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sous-marins au ridicule : le débat sur AUKUS en Australie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</w:p>
          <w:p>
            <w:pPr/>
            <w:r>
              <w:rPr/>
              <w:t xml:space="preserve">Michel Korinman. </w:t>
            </w:r>
            <w:r>
              <w:rPr>
                <w:i w:val="1"/>
                <w:iCs w:val="1"/>
              </w:rPr>
              <w:t xml:space="preserve">Vous avez dit "Pacifique" ?</w:t>
            </w:r>
            <w:r>
              <w:rPr/>
              <w:t xml:space="preserve">, David Reinharc, 2022, Collection Nouveau monde, 9782493575135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hal-04200378v1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20163v1" TargetMode="External"/><Relationship Id="rId9" Type="http://schemas.openxmlformats.org/officeDocument/2006/relationships/hyperlink" Target="https://hal.science/search/index/?q=*&amp;authFullName_s=Reia Farrall-Anquet" TargetMode="External"/><Relationship Id="rId10" Type="http://schemas.openxmlformats.org/officeDocument/2006/relationships/hyperlink" Target="https://hal.science/hal-05462520v1" TargetMode="External"/><Relationship Id="rId11" Type="http://schemas.openxmlformats.org/officeDocument/2006/relationships/hyperlink" Target="https://hal.science/hal-05462502v1" TargetMode="External"/><Relationship Id="rId12" Type="http://schemas.openxmlformats.org/officeDocument/2006/relationships/hyperlink" Target="https://hal.science/hal-05462462v1" TargetMode="External"/><Relationship Id="rId13" Type="http://schemas.openxmlformats.org/officeDocument/2006/relationships/hyperlink" Target="https://hal.science/hal-04798597v1" TargetMode="External"/><Relationship Id="rId14" Type="http://schemas.openxmlformats.org/officeDocument/2006/relationships/hyperlink" Target="https://hal.science/hal-04798570v1" TargetMode="External"/><Relationship Id="rId15" Type="http://schemas.openxmlformats.org/officeDocument/2006/relationships/hyperlink" Target="https://hal.science/hal-04798624v1" TargetMode="External"/><Relationship Id="rId16" Type="http://schemas.openxmlformats.org/officeDocument/2006/relationships/hyperlink" Target="https://hal.science/hal-03501593v1" TargetMode="External"/><Relationship Id="rId17" Type="http://schemas.openxmlformats.org/officeDocument/2006/relationships/hyperlink" Target="https://hal.science/search/index/?q=*&amp;authFullName_s=Fabien Girard" TargetMode="External"/><Relationship Id="rId18" Type="http://schemas.openxmlformats.org/officeDocument/2006/relationships/hyperlink" Target="https://hal.science/hal-03257580v1" TargetMode="External"/><Relationship Id="rId19" Type="http://schemas.openxmlformats.org/officeDocument/2006/relationships/hyperlink" Target="https://hal.science/hal-03329473v1" TargetMode="External"/><Relationship Id="rId20" Type="http://schemas.openxmlformats.org/officeDocument/2006/relationships/hyperlink" Target="https://hal.science/hal-03329017v1" TargetMode="External"/><Relationship Id="rId21" Type="http://schemas.openxmlformats.org/officeDocument/2006/relationships/hyperlink" Target="https://hal.science/hal-02457630v1" TargetMode="External"/><Relationship Id="rId22" Type="http://schemas.openxmlformats.org/officeDocument/2006/relationships/hyperlink" Target="https://hal.science/hal-02457644v1" TargetMode="External"/><Relationship Id="rId23" Type="http://schemas.openxmlformats.org/officeDocument/2006/relationships/hyperlink" Target="https://hal.science/hal-03329469v1" TargetMode="External"/><Relationship Id="rId24" Type="http://schemas.openxmlformats.org/officeDocument/2006/relationships/hyperlink" Target="https://hal.science/hal-02099999v1" TargetMode="External"/><Relationship Id="rId25" Type="http://schemas.openxmlformats.org/officeDocument/2006/relationships/hyperlink" Target="https://hal.science/hal-02099990v1" TargetMode="External"/><Relationship Id="rId26" Type="http://schemas.openxmlformats.org/officeDocument/2006/relationships/hyperlink" Target="https://hal.science/search/index/?q=*&amp;authFullName_s=Gr&#233;gory Albisson" TargetMode="External"/><Relationship Id="rId27" Type="http://schemas.openxmlformats.org/officeDocument/2006/relationships/hyperlink" Target="https://hal.science/hal-02099965v1" TargetMode="External"/><Relationship Id="rId28" Type="http://schemas.openxmlformats.org/officeDocument/2006/relationships/hyperlink" Target="https://hal.science/search/index/?q=*&amp;authFullName_s=Reia Anquet" TargetMode="External"/><Relationship Id="rId29" Type="http://schemas.openxmlformats.org/officeDocument/2006/relationships/hyperlink" Target="https://hal.science/hal-02099981v1" TargetMode="External"/><Relationship Id="rId30" Type="http://schemas.openxmlformats.org/officeDocument/2006/relationships/hyperlink" Target="https://hal.science/hal-03792479v1" TargetMode="External"/><Relationship Id="rId31" Type="http://schemas.openxmlformats.org/officeDocument/2006/relationships/hyperlink" Target="https://dx.doi.org/10.4324/9781003172642-14" TargetMode="External"/><Relationship Id="rId32" Type="http://schemas.openxmlformats.org/officeDocument/2006/relationships/hyperlink" Target="https://hal.science/hal-04200378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Reia Farrall-Anquet</dc:title>
  <dc:description>CV</dc:description>
  <dc:subject/>
  <cp:keywords/>
  <cp:category/>
  <cp:lastModifiedBy/>
  <dcterms:created xsi:type="dcterms:W3CDTF">2026-05-18T07:44:25+02:00</dcterms:created>
  <dcterms:modified xsi:type="dcterms:W3CDTF">2026-05-18T07:44:25+02:00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