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Grisal </w:t>
      </w:r>
      <w:r>
        <w:rPr>
          <w:color w:val="641e6e"/>
        </w:rPr>
        <w:t xml:space="preserve">Doctorant en histoire contemporaine, ATER à l'université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remi-grisal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entre Marseille et l’Algérie (XIXe-XXe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https://marsimperium.org/les-echanges-economiques-entre-marseille-et-l-algerie-xixe-xxe-siecle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 ? L'auteur anonyme du Jeu des Héros des Mémorables journées de Juillet 1830 révélé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Vieux Papier</w:t>
            </w:r>
            <w:r>
              <w:rPr/>
              <w:t xml:space="preserve">, 2025, XLIV (455),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Tarik Dahou, Gouverner la mer en Algérie. Politique en eaux troubles, Paris, Karthala, 2018, 284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pp.408-410.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⟨10.1017/ahss.2023.89⟩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Loubon, Vue de Marseille prise des Aygalades un jour de marché, 1853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Peindre Marseille, 1853-1878. Une autre modernité</w:t>
            </w:r>
            <w:r>
              <w:rPr/>
              <w:t xml:space="preserve">, Silvana Editoriale, pp.14-21, 2025, 9788836658800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d'argile et expropriation. La résistance des habitants à la construction du premier chemin de fer à Marseille en 1844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l’économie, XVIIIe-XXIe siècle. Arpenter l’histoire avec Xavier Daumalin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9791032005316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hal-04840028v1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B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grisal" TargetMode="External"/><Relationship Id="rId8" Type="http://schemas.openxmlformats.org/officeDocument/2006/relationships/hyperlink" Target="https://hal.science/hal-04988007v1" TargetMode="External"/><Relationship Id="rId9" Type="http://schemas.openxmlformats.org/officeDocument/2006/relationships/hyperlink" Target="https://hal.science/search/index/?q=*&amp;authFullName_s=Fabien Bartolotti" TargetMode="External"/><Relationship Id="rId10" Type="http://schemas.openxmlformats.org/officeDocument/2006/relationships/hyperlink" Target="https://hal.science/search/index/?q=*&amp;authFullName_s=R&#233;mi Grisal" TargetMode="External"/><Relationship Id="rId11" Type="http://schemas.openxmlformats.org/officeDocument/2006/relationships/hyperlink" Target="https://hal.science/hal-05301083v1" TargetMode="External"/><Relationship Id="rId12" Type="http://schemas.openxmlformats.org/officeDocument/2006/relationships/hyperlink" Target="https://hal.science/hal-04840098v1" TargetMode="External"/><Relationship Id="rId13" Type="http://schemas.openxmlformats.org/officeDocument/2006/relationships/hyperlink" Target="https://dx.doi.org/10.1017/ahss.2023.89" TargetMode="External"/><Relationship Id="rId14" Type="http://schemas.openxmlformats.org/officeDocument/2006/relationships/hyperlink" Target="https://hal.science/hal-04840079v1" TargetMode="External"/><Relationship Id="rId15" Type="http://schemas.openxmlformats.org/officeDocument/2006/relationships/hyperlink" Target="https://hal.science/hal-04840028v1" TargetMode="External"/><Relationship Id="rId16" Type="http://schemas.openxmlformats.org/officeDocument/2006/relationships/hyperlink" Target="https://presses-universitaires.univ-amu.fr/mondes-leconomie-xviiie-xxie-siecl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Grisal</dc:title>
  <dc:description>CV</dc:description>
  <dc:subject/>
  <cp:keywords/>
  <cp:category/>
  <cp:lastModifiedBy/>
  <dcterms:created xsi:type="dcterms:W3CDTF">2026-05-04T08:53:32+02:00</dcterms:created>
  <dcterms:modified xsi:type="dcterms:W3CDTF">2026-05-04T08:53:32+02:00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