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Rémy Canavesio </w:t>
      </w:r>
      <w:r>
        <w:rPr>
          <w:color w:val="641e6e"/>
        </w:rPr>
        <w:t xml:space="preserve">Enseignant chercheur contractuel en géographie à l'Université de la Rochelle depuis septembre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remy-canavesio</w:t>
        </w:r>
      </w:hyperlink>
    </w:p>
    <w:p>
      <w:pPr>
        <w:numPr>
          <w:ilvl w:val="0"/>
          <w:numId w:val="1"/>
        </w:numPr>
      </w:pPr>
      <w:r>
        <w:rPr/>
        <w:t xml:space="preserve"> ORCID : </w:t>
      </w:r>
      <w:hyperlink r:id="rId9" w:history="1">
        <w:r>
          <w:rPr>
            <w:color w:val="#410a8c"/>
            <w:u w:val="single"/>
          </w:rPr>
          <w:t xml:space="preserve">0000-0001-5396-8275</w:t>
        </w:r>
      </w:hyperlink>
    </w:p>
    <w:p>
      <w:pPr>
        <w:numPr>
          <w:ilvl w:val="0"/>
          <w:numId w:val="1"/>
        </w:numPr>
      </w:pPr>
      <w:r>
        <w:rPr/>
        <w:t xml:space="preserve"> IdRef : </w:t>
      </w:r>
      <w:hyperlink r:id="rId10" w:history="1">
        <w:r>
          <w:rPr>
            <w:color w:val="#410a8c"/>
            <w:u w:val="single"/>
          </w:rPr>
          <w:t xml:space="preserve">156373491</w:t>
        </w:r>
      </w:hyperlink>
    </w:p>
    <w:p>
      <w:pPr>
        <w:spacing w:before="600"/>
      </w:pPr>
    </w:p>
    <w:p>
      <w:pPr>
        <w:pStyle w:val="Heading2"/>
      </w:pPr>
      <w:r>
        <w:rPr>
          <w:color w:val="1e198e"/>
          <w:b w:val="1"/>
          <w:bCs w:val="1"/>
        </w:rPr>
        <w:t xml:space="preserve">Présentation</w:t>
      </w:r>
    </w:p>
    <w:p>
      <w:pPr>
        <w:spacing w:after="100"/>
      </w:pPr>
    </w:p>
    <w:p>
      <w:pPr/>
      <w:r>
        <w:rPr/>
        <w:t xml:space="preserve">Depuis mon postdoctorat réalisé au laboratoire CNRS-CRIOBE de Moorea en Polynésie française, j'analyse les submersions temporaires dans les îles basses. Mon approche, essentiellement géohistorique m'amène à étudier les cyclones et houles distantes qui ont frappé les littoraux de la zone intertopicale, nottament dans le Pacifique Sud. Après avoir mené des enquêtes / entretiens dans de nombreuses îles pour étudier le passé proche, j'ai travaillé différentes sources d'archives pour étendre ma période d'étude au XIXème siècle. Désormais, pour évaluer l'évolution de la fréquence de ces aléas et leur intensité maximale sur le temps long des derniers millénaires j'ai adopté les méthodes issues des sciences de la terre (datations U/Th, photogrammétrie etc.). En étudiant les mégablocks de nature coralienne déplacés par les vagues, je cractérise les épisodes de submersion extrêmes des 5 derniers millénaires.</w:t>
      </w:r>
    </w:p>
    <w:p>
      <w:pPr/>
      <w:r>
        <w:rPr/>
        <w:t xml:space="preserve">Avant de m'engager dans l'analyse des risques climatiques, j'ai étudié l'activité minière en Afrique. Mon doctorat traitait de la capacité de l'extraction minière artisanale à produire du développement dans les nouveaux pays producteurs de pierres précieuses. J'ai particulièrement étudié le cas de l'extraction des saphirs et des rubis en Afrique de l'Est et notamment à Madagascar. Je suis resté curieux de l'actualité minière et de l'évolution des régions que j'ai étudié au cours des années 2000-2010. En 2023, je suis retourné en mission à Madagascar pour actualiser mes connaissance et publier à nouveau sur le sujet en parallèle du coeur de mes recherches sur les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18" w:history="1">
              <w:r>
                <w:rPr>
                  <w:color w:val="#410a8c"/>
                  <w:u w:val="single"/>
                </w:rPr>
                <w:t xml:space="preserve">Stephane Costa</w:t>
              </w:r>
            </w:hyperlink>
          </w:p>
          <w:p>
            <w:pPr/>
            <w:r>
              <w:rPr>
                <w:i w:val="1"/>
                <w:iCs w:val="1"/>
              </w:rPr>
              <w:t xml:space="preserve">Marine Geology</w:t>
            </w:r>
            <w:r>
              <w:rPr/>
              <w:t xml:space="preserve">, 2023, 464, pp.107140. </w:t>
            </w:r>
            <w:hyperlink r:id="rId19" w:history="1">
              <w:r>
                <w:rPr>
                  <w:color w:val="#410a8c"/>
                  <w:u w:val="single"/>
                </w:rPr>
                <w:t xml:space="preserve">⟨10.1016/j.margeo.2023.107140⟩</w:t>
              </w:r>
            </w:hyperlink>
          </w:p>
          <w:p>
            <w:pPr/>
            <w:r>
              <w:rPr/>
              <w:t xml:space="preserve">Article dans une revue</w:t>
            </w:r>
          </w:p>
          <w:p>
            <w:pPr/>
            <w:hyperlink r:id="rId17" w:history="1">
              <w:r>
                <w:rPr>
                  <w:color w:val="#410a8c"/>
                  <w:u w:val="single"/>
                </w:rPr>
                <w:t xml:space="preserve">hal-04198673v1</w:t>
              </w:r>
            </w:hyperlink>
          </w:p>
        </w:tc>
      </w:tr>
      <w:tr>
        <w:trPr/>
        <w:tc>
          <w:tcPr>
            <w:noWrap/>
          </w:tcPr>
          <w:p>
            <w:pPr>
              <w:spacing w:after="200"/>
            </w:pPr>
            <w:hyperlink r:id="rId20" w:history="1">
              <w:r>
                <w:rPr>
                  <w:color w:val="1e198e"/>
                  <w:b w:val="1"/>
                  <w:bCs w:val="1"/>
                  <w:u w:val="single"/>
                </w:rPr>
                <w:t xml:space="preserve">Distant swells and their impacts on atolls and tropical coastlines. The example of submersions produced by lagoon water filling and flushing currents in French Polynesia during 1996 and 2011 mega swells</w:t>
              </w:r>
            </w:hyperlink>
          </w:p>
          <w:p>
            <w:pPr/>
            <w:hyperlink r:id="rId21" w:history="1">
              <w:r>
                <w:rPr>
                  <w:color w:val="#410a8c"/>
                  <w:u w:val="single"/>
                </w:rPr>
                <w:t xml:space="preserve">Rémy Canavesio</w:t>
              </w:r>
            </w:hyperlink>
          </w:p>
          <w:p>
            <w:pPr/>
            <w:r>
              <w:rPr>
                <w:i w:val="1"/>
                <w:iCs w:val="1"/>
              </w:rPr>
              <w:t xml:space="preserve">Global and Planetary Change</w:t>
            </w:r>
            <w:r>
              <w:rPr/>
              <w:t xml:space="preserve">, 2019, 177, pp.116-126</w:t>
            </w:r>
          </w:p>
          <w:p>
            <w:pPr/>
            <w:r>
              <w:rPr/>
              <w:t xml:space="preserve">Article dans une revue</w:t>
            </w:r>
          </w:p>
          <w:p>
            <w:pPr/>
            <w:hyperlink r:id="rId20" w:history="1">
              <w:r>
                <w:rPr>
                  <w:color w:val="#410a8c"/>
                  <w:u w:val="single"/>
                </w:rPr>
                <w:t xml:space="preserve">hal-02551447v1</w:t>
              </w:r>
            </w:hyperlink>
          </w:p>
        </w:tc>
      </w:tr>
      <w:tr>
        <w:trPr/>
        <w:tc>
          <w:tcPr>
            <w:noWrap/>
          </w:tcPr>
          <w:p>
            <w:pPr>
              <w:spacing w:after="200"/>
            </w:pPr>
            <w:hyperlink r:id="rId22" w:history="1">
              <w:r>
                <w:rPr>
                  <w:color w:val="1e198e"/>
                  <w:b w:val="1"/>
                  <w:bCs w:val="1"/>
                  <w:u w:val="single"/>
                </w:rPr>
                <w:t xml:space="preserve">Rushing for gemstones and gold: Reflecting on experiences from the United States, Canada, New Zealand, Australia and Madagascar, 1848-present</w:t>
              </w:r>
            </w:hyperlink>
          </w:p>
          <w:p>
            <w:pPr/>
            <w:hyperlink r:id="rId21" w:history="1">
              <w:r>
                <w:rPr>
                  <w:color w:val="#410a8c"/>
                  <w:u w:val="single"/>
                </w:rPr>
                <w:t xml:space="preserve">Rémy Canavesio</w:t>
              </w:r>
            </w:hyperlink>
            <w:r>
              <w:rPr/>
              <w:t xml:space="preserve">,</w:t>
            </w:r>
            <w:hyperlink r:id="rId23" w:history="1">
              <w:r>
                <w:rPr>
                  <w:color w:val="#410a8c"/>
                  <w:u w:val="single"/>
                </w:rPr>
                <w:t xml:space="preserve">Vincent Pardieu</w:t>
              </w:r>
            </w:hyperlink>
          </w:p>
          <w:p>
            <w:pPr/>
            <w:r>
              <w:rPr>
                <w:i w:val="1"/>
                <w:iCs w:val="1"/>
              </w:rPr>
              <w:t xml:space="preserve">The Extractive Industries and Society</w:t>
            </w:r>
            <w:r>
              <w:rPr/>
              <w:t xml:space="preserve">, 2019, 6 (4), pp.1055-1065</w:t>
            </w:r>
          </w:p>
          <w:p>
            <w:pPr/>
            <w:r>
              <w:rPr/>
              <w:t xml:space="preserve">Article dans une revue</w:t>
            </w:r>
          </w:p>
          <w:p>
            <w:pPr/>
            <w:hyperlink r:id="rId22" w:history="1">
              <w:r>
                <w:rPr>
                  <w:color w:val="#410a8c"/>
                  <w:u w:val="single"/>
                </w:rPr>
                <w:t xml:space="preserve">hal-02551427v1</w:t>
              </w:r>
            </w:hyperlink>
          </w:p>
        </w:tc>
      </w:tr>
      <w:tr>
        <w:trPr/>
        <w:tc>
          <w:tcPr>
            <w:noWrap/>
          </w:tcPr>
          <w:p>
            <w:pPr>
              <w:spacing w:after="200"/>
            </w:pPr>
            <w:hyperlink r:id="rId24"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La Houille Blanche - Revue internationale de l'eau</w:t>
            </w:r>
            <w:r>
              <w:rPr/>
              <w:t xml:space="preserve">, 2018, 2, pp.13-21. </w:t>
            </w:r>
            <w:hyperlink r:id="rId27" w:history="1">
              <w:r>
                <w:rPr>
                  <w:color w:val="#410a8c"/>
                  <w:u w:val="single"/>
                </w:rPr>
                <w:t xml:space="preserve">⟨10.1051/lhb/2018016⟩</w:t>
              </w:r>
            </w:hyperlink>
          </w:p>
          <w:p>
            <w:pPr/>
            <w:r>
              <w:rPr/>
              <w:t xml:space="preserve">Article dans une revue</w:t>
            </w:r>
          </w:p>
          <w:p>
            <w:pPr/>
            <w:hyperlink r:id="rId24" w:history="1">
              <w:r>
                <w:rPr>
                  <w:color w:val="#410a8c"/>
                  <w:u w:val="single"/>
                </w:rPr>
                <w:t xml:space="preserve">hal-02502347v1</w:t>
              </w:r>
            </w:hyperlink>
          </w:p>
        </w:tc>
      </w:tr>
      <w:tr>
        <w:trPr/>
        <w:tc>
          <w:tcPr>
            <w:noWrap/>
          </w:tcPr>
          <w:p>
            <w:pPr>
              <w:spacing w:after="200"/>
            </w:pPr>
            <w:hyperlink r:id="rId28" w:history="1">
              <w:r>
                <w:rPr>
                  <w:color w:val="1e198e"/>
                  <w:b w:val="1"/>
                  <w:bCs w:val="1"/>
                  <w:u w:val="single"/>
                </w:rPr>
                <w:t xml:space="preserve">Coral reef structural complexity provides important coastal protection from waves under rising sea levels</w:t>
              </w:r>
            </w:hyperlink>
          </w:p>
          <w:p>
            <w:pPr/>
            <w:hyperlink r:id="rId29" w:history="1">
              <w:r>
                <w:rPr>
                  <w:color w:val="#410a8c"/>
                  <w:u w:val="single"/>
                </w:rPr>
                <w:t xml:space="preserve">Daniel Harris</w:t>
              </w:r>
            </w:hyperlink>
            <w:r>
              <w:rPr/>
              <w:t xml:space="preserve">,</w:t>
            </w:r>
            <w:hyperlink r:id="rId30" w:history="1">
              <w:r>
                <w:rPr>
                  <w:color w:val="#410a8c"/>
                  <w:u w:val="single"/>
                </w:rPr>
                <w:t xml:space="preserve">Alessio Rovere</w:t>
              </w:r>
            </w:hyperlink>
            <w:r>
              <w:rPr/>
              <w:t xml:space="preserve">,</w:t>
            </w:r>
            <w:hyperlink r:id="rId31" w:history="1">
              <w:r>
                <w:rPr>
                  <w:color w:val="#410a8c"/>
                  <w:u w:val="single"/>
                </w:rPr>
                <w:t xml:space="preserve">Elisa Casella</w:t>
              </w:r>
            </w:hyperlink>
            <w:r>
              <w:rPr/>
              <w:t xml:space="preserve">,</w:t>
            </w:r>
            <w:hyperlink r:id="rId32" w:history="1">
              <w:r>
                <w:rPr>
                  <w:color w:val="#410a8c"/>
                  <w:u w:val="single"/>
                </w:rPr>
                <w:t xml:space="preserve">Hannah Power</w:t>
              </w:r>
            </w:hyperlink>
            <w:r>
              <w:rPr/>
              <w:t xml:space="preserve">,</w:t>
            </w:r>
            <w:hyperlink r:id="rId21" w:history="1">
              <w:r>
                <w:rPr>
                  <w:color w:val="#410a8c"/>
                  <w:u w:val="single"/>
                </w:rPr>
                <w:t xml:space="preserve">Rémy Canavesio</w:t>
              </w:r>
            </w:hyperlink>
            <w:r>
              <w:rPr/>
              <w:t xml:space="preserve">et al.</w:t>
            </w:r>
          </w:p>
          <w:p>
            <w:pPr/>
            <w:r>
              <w:rPr>
                <w:i w:val="1"/>
                <w:iCs w:val="1"/>
              </w:rPr>
              <w:t xml:space="preserve">Science Advances </w:t>
            </w:r>
            <w:r>
              <w:rPr/>
              <w:t xml:space="preserve">, 2018, 4 (2), </w:t>
            </w:r>
            <w:hyperlink r:id="rId33" w:history="1">
              <w:r>
                <w:rPr>
                  <w:color w:val="#410a8c"/>
                  <w:u w:val="single"/>
                </w:rPr>
                <w:t xml:space="preserve">⟨10.1126/sciadv.aao4350⟩</w:t>
              </w:r>
            </w:hyperlink>
          </w:p>
          <w:p>
            <w:pPr/>
            <w:r>
              <w:rPr/>
              <w:t xml:space="preserve">Article dans une revue</w:t>
            </w:r>
          </w:p>
          <w:p>
            <w:pPr/>
            <w:hyperlink r:id="rId28" w:history="1">
              <w:r>
                <w:rPr>
                  <w:color w:val="#410a8c"/>
                  <w:u w:val="single"/>
                </w:rPr>
                <w:t xml:space="preserve">hal-01724281v1</w:t>
              </w:r>
            </w:hyperlink>
          </w:p>
        </w:tc>
      </w:tr>
      <w:tr>
        <w:trPr/>
        <w:tc>
          <w:tcPr>
            <w:noWrap/>
          </w:tcPr>
          <w:p>
            <w:pPr>
              <w:spacing w:after="200"/>
            </w:pPr>
            <w:hyperlink r:id="rId34" w:history="1">
              <w:r>
                <w:rPr>
                  <w:color w:val="1e198e"/>
                  <w:b w:val="1"/>
                  <w:bCs w:val="1"/>
                  <w:u w:val="single"/>
                </w:rPr>
                <w:t xml:space="preserve">Limitations to U/Th dating of reef-platform carbonate boulders produced by high-energy marine inundations in the Tuamotu Archipelago (French Polynesia)</w:t>
              </w:r>
            </w:hyperlink>
          </w:p>
          <w:p>
            <w:pPr/>
            <w:hyperlink r:id="rId21" w:history="1">
              <w:r>
                <w:rPr>
                  <w:color w:val="#410a8c"/>
                  <w:u w:val="single"/>
                </w:rPr>
                <w:t xml:space="preserve">Rémy Canavesio</w:t>
              </w:r>
            </w:hyperlink>
            <w:r>
              <w:rPr/>
              <w:t xml:space="preserve">,</w:t>
            </w:r>
            <w:hyperlink r:id="rId35" w:history="1">
              <w:r>
                <w:rPr>
                  <w:color w:val="#410a8c"/>
                  <w:u w:val="single"/>
                </w:rPr>
                <w:t xml:space="preserve">Pons-Branchu Edwige</w:t>
              </w:r>
            </w:hyperlink>
            <w:r>
              <w:rPr/>
              <w:t xml:space="preserve">,</w:t>
            </w:r>
            <w:hyperlink r:id="rId36" w:history="1">
              <w:r>
                <w:rPr>
                  <w:color w:val="#410a8c"/>
                  <w:u w:val="single"/>
                </w:rPr>
                <w:t xml:space="preserve">Chancerelle Yannick</w:t>
              </w:r>
            </w:hyperlink>
          </w:p>
          <w:p>
            <w:pPr/>
            <w:r>
              <w:rPr>
                <w:i w:val="1"/>
                <w:iCs w:val="1"/>
              </w:rPr>
              <w:t xml:space="preserve">Coral Reefs</w:t>
            </w:r>
            <w:r>
              <w:rPr/>
              <w:t xml:space="preserve">, 2018, </w:t>
            </w:r>
            <w:hyperlink r:id="rId37" w:history="1">
              <w:r>
                <w:rPr>
                  <w:color w:val="#410a8c"/>
                  <w:u w:val="single"/>
                </w:rPr>
                <w:t xml:space="preserve">⟨10.1007/s00338-018-1732-8⟩</w:t>
              </w:r>
            </w:hyperlink>
          </w:p>
          <w:p>
            <w:pPr/>
            <w:r>
              <w:rPr/>
              <w:t xml:space="preserve">Article dans une revue</w:t>
            </w:r>
          </w:p>
          <w:p>
            <w:pPr/>
            <w:hyperlink r:id="rId34" w:history="1">
              <w:r>
                <w:rPr>
                  <w:color w:val="#410a8c"/>
                  <w:u w:val="single"/>
                </w:rPr>
                <w:t xml:space="preserve">hal-01906466v1</w:t>
              </w:r>
            </w:hyperlink>
          </w:p>
        </w:tc>
      </w:tr>
      <w:tr>
        <w:trPr/>
        <w:tc>
          <w:tcPr>
            <w:noWrap/>
          </w:tcPr>
          <w:p>
            <w:pPr>
              <w:spacing w:after="200"/>
            </w:pPr>
            <w:hyperlink r:id="rId38" w:history="1">
              <w:r>
                <w:rPr>
                  <w:color w:val="1e198e"/>
                  <w:b w:val="1"/>
                  <w:bCs w:val="1"/>
                  <w:u w:val="single"/>
                </w:rPr>
                <w:t xml:space="preserve">La gestion du risque cyclonique en Polynésie française et ses limites : Exemple du cyclone Oli</w:t>
              </w:r>
            </w:hyperlink>
          </w:p>
          <w:p>
            <w:pPr/>
            <w:hyperlink r:id="rId21" w:history="1">
              <w:r>
                <w:rPr>
                  <w:color w:val="#410a8c"/>
                  <w:u w:val="single"/>
                </w:rPr>
                <w:t xml:space="preserve">Rémy Canavesio</w:t>
              </w:r>
            </w:hyperlink>
            <w:r>
              <w:rPr/>
              <w:t xml:space="preserve">,</w:t>
            </w:r>
            <w:hyperlink r:id="rId39" w:history="1">
              <w:r>
                <w:rPr>
                  <w:color w:val="#410a8c"/>
                  <w:u w:val="single"/>
                </w:rPr>
                <w:t xml:space="preserve">Matthieu Jeanson</w:t>
              </w:r>
            </w:hyperlink>
            <w:r>
              <w:rPr/>
              <w:t xml:space="preserve">,</w:t>
            </w:r>
            <w:hyperlink r:id="rId40" w:history="1">
              <w:r>
                <w:rPr>
                  <w:color w:val="#410a8c"/>
                  <w:u w:val="single"/>
                </w:rPr>
                <w:t xml:space="preserve">Samuel Etienne</w:t>
              </w:r>
            </w:hyperlink>
          </w:p>
          <w:p>
            <w:pPr/>
            <w:r>
              <w:rPr>
                <w:i w:val="1"/>
                <w:iCs w:val="1"/>
              </w:rPr>
              <w:t xml:space="preserve">Bulletin de l'Association de géographes français</w:t>
            </w:r>
            <w:r>
              <w:rPr/>
              <w:t xml:space="preserve">, 2014, 91 (3), p. 325-337</w:t>
            </w:r>
          </w:p>
          <w:p>
            <w:pPr/>
            <w:r>
              <w:rPr/>
              <w:t xml:space="preserve">Article dans une revue</w:t>
            </w:r>
          </w:p>
          <w:p>
            <w:pPr/>
            <w:hyperlink r:id="rId38" w:history="1">
              <w:r>
                <w:rPr>
                  <w:color w:val="#410a8c"/>
                  <w:u w:val="single"/>
                </w:rPr>
                <w:t xml:space="preserve">hal-01232515v1</w:t>
              </w:r>
            </w:hyperlink>
          </w:p>
        </w:tc>
      </w:tr>
      <w:tr>
        <w:trPr/>
        <w:tc>
          <w:tcPr>
            <w:noWrap/>
          </w:tcPr>
          <w:p>
            <w:pPr>
              <w:spacing w:after="200"/>
            </w:pPr>
            <w:hyperlink r:id="rId41" w:history="1">
              <w:r>
                <w:rPr>
                  <w:color w:val="1e198e"/>
                  <w:b w:val="1"/>
                  <w:bCs w:val="1"/>
                  <w:u w:val="single"/>
                </w:rPr>
                <w:t xml:space="preserve">Le concept « d'espace-énergie » : proposition d'une méthodologie pour cartographier les coûts énergétiques du transport aérien en Océanie</w:t>
              </w:r>
            </w:hyperlink>
          </w:p>
          <w:p>
            <w:pPr/>
            <w:hyperlink r:id="rId21" w:history="1">
              <w:r>
                <w:rPr>
                  <w:color w:val="#410a8c"/>
                  <w:u w:val="single"/>
                </w:rPr>
                <w:t xml:space="preserve">Rémy Canavesio</w:t>
              </w:r>
            </w:hyperlink>
          </w:p>
          <w:p>
            <w:pPr/>
            <w:r>
              <w:rPr>
                <w:i w:val="1"/>
                <w:iCs w:val="1"/>
              </w:rPr>
              <w:t xml:space="preserve">SHS Web of Conferences</w:t>
            </w:r>
            <w:r>
              <w:rPr/>
              <w:t xml:space="preserve">, 2014, 9, </w:t>
            </w:r>
            <w:hyperlink r:id="rId42" w:history="1">
              <w:r>
                <w:rPr>
                  <w:color w:val="#410a8c"/>
                  <w:u w:val="single"/>
                </w:rPr>
                <w:t xml:space="preserve">⟨10.1051/shsconf/20140904001⟩</w:t>
              </w:r>
            </w:hyperlink>
          </w:p>
          <w:p>
            <w:pPr/>
            <w:r>
              <w:rPr/>
              <w:t xml:space="preserve">Article dans une revue</w:t>
            </w:r>
          </w:p>
          <w:p>
            <w:pPr/>
            <w:hyperlink r:id="rId41" w:history="1">
              <w:r>
                <w:rPr>
                  <w:color w:val="#410a8c"/>
                  <w:u w:val="single"/>
                </w:rPr>
                <w:t xml:space="preserve">hal-01303912v1</w:t>
              </w:r>
            </w:hyperlink>
          </w:p>
        </w:tc>
      </w:tr>
      <w:tr>
        <w:trPr/>
        <w:tc>
          <w:tcPr>
            <w:noWrap/>
          </w:tcPr>
          <w:p>
            <w:pPr>
              <w:spacing w:after="200"/>
            </w:pPr>
            <w:hyperlink r:id="rId43" w:history="1">
              <w:r>
                <w:rPr>
                  <w:color w:val="1e198e"/>
                  <w:b w:val="1"/>
                  <w:bCs w:val="1"/>
                  <w:u w:val="single"/>
                </w:rPr>
                <w:t xml:space="preserve">Formal mining investments and artisanal mining in southern Madagascar: Effects of spontaneous reactions and adjustment policies on poverty alleviation</w:t>
              </w:r>
            </w:hyperlink>
          </w:p>
          <w:p>
            <w:pPr/>
            <w:hyperlink r:id="rId21" w:history="1">
              <w:r>
                <w:rPr>
                  <w:color w:val="#410a8c"/>
                  <w:u w:val="single"/>
                </w:rPr>
                <w:t xml:space="preserve">Rémy Canavesio</w:t>
              </w:r>
            </w:hyperlink>
          </w:p>
          <w:p>
            <w:pPr/>
            <w:r>
              <w:rPr>
                <w:i w:val="1"/>
                <w:iCs w:val="1"/>
              </w:rPr>
              <w:t xml:space="preserve">Land Use Policy</w:t>
            </w:r>
            <w:r>
              <w:rPr/>
              <w:t xml:space="preserve">, 2014, 36, pp.Pages 145-154. </w:t>
            </w:r>
            <w:hyperlink r:id="rId44" w:history="1">
              <w:r>
                <w:rPr>
                  <w:color w:val="#410a8c"/>
                  <w:u w:val="single"/>
                </w:rPr>
                <w:t xml:space="preserve">⟨10.1016/j.landusepol.2013.08.001⟩</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hal-01303896v1</w:t>
              </w:r>
            </w:hyperlink>
          </w:p>
        </w:tc>
      </w:tr>
      <w:tr>
        <w:trPr/>
        <w:tc>
          <w:tcPr>
            <w:noWrap/>
          </w:tcPr>
          <w:p>
            <w:pPr>
              <w:spacing w:after="200"/>
            </w:pPr>
            <w:hyperlink r:id="rId46" w:history="1">
              <w:r>
                <w:rPr>
                  <w:color w:val="1e198e"/>
                  <w:b w:val="1"/>
                  <w:bCs w:val="1"/>
                  <w:u w:val="single"/>
                </w:rPr>
                <w:t xml:space="preserve">Les filières &amp;quot;pierres précieuses&amp;quot; et &amp;quot;diamant&amp;quot; : la fin de deux trajectoires parallèles ?</w:t>
              </w:r>
            </w:hyperlink>
          </w:p>
          <w:p>
            <w:pPr/>
            <w:hyperlink r:id="rId21" w:history="1">
              <w:r>
                <w:rPr>
                  <w:color w:val="#410a8c"/>
                  <w:u w:val="single"/>
                </w:rPr>
                <w:t xml:space="preserve">Rémy Canavesio</w:t>
              </w:r>
            </w:hyperlink>
          </w:p>
          <w:p>
            <w:pPr/>
            <w:r>
              <w:rPr>
                <w:i w:val="1"/>
                <w:iCs w:val="1"/>
              </w:rPr>
              <w:t xml:space="preserve">Les Cahiers d’Outre-Mer. Revue de géographie de Bordeaux</w:t>
            </w:r>
            <w:r>
              <w:rPr/>
              <w:t xml:space="preserve">, 2006, 59 (236), pp.451-462. </w:t>
            </w:r>
            <w:hyperlink r:id="rId47" w:history="1">
              <w:r>
                <w:rPr>
                  <w:color w:val="#410a8c"/>
                  <w:u w:val="single"/>
                </w:rPr>
                <w:t xml:space="preserve">⟨10.4000/com.591⟩</w:t>
              </w:r>
            </w:hyperlink>
          </w:p>
          <w:p>
            <w:pPr/>
            <w:r>
              <w:rPr/>
              <w:t xml:space="preserve">Article dans une revue</w:t>
            </w:r>
          </w:p>
          <w:p>
            <w:pPr/>
            <w:hyperlink r:id="rId46" w:history="1">
              <w:r>
                <w:rPr>
                  <w:color w:val="#410a8c"/>
                  <w:u w:val="single"/>
                </w:rPr>
                <w:t xml:space="preserve">halshs-00378976v1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reconstruction de chaînes d'impacts au service de l'évaluation de la résilience des territoires et de la réduction des risques météo-marins : le cas des atolls des Tuamotu, Polynésie française</w:t>
              </w:r>
            </w:hyperlink>
          </w:p>
          <w:p>
            <w:pPr/>
            <w:hyperlink r:id="rId25" w:history="1">
              <w:r>
                <w:rPr>
                  <w:color w:val="#410a8c"/>
                  <w:u w:val="single"/>
                </w:rPr>
                <w:t xml:space="preserve">Virginie Duvat</w:t>
              </w:r>
            </w:hyperlink>
            <w:r>
              <w:rPr/>
              <w:t xml:space="preserve">,</w:t>
            </w:r>
            <w:hyperlink r:id="rId26" w:history="1">
              <w:r>
                <w:rPr>
                  <w:color w:val="#410a8c"/>
                  <w:u w:val="single"/>
                </w:rPr>
                <w:t xml:space="preserve">Alexandre K. Magnan</w:t>
              </w:r>
            </w:hyperlink>
            <w:r>
              <w:rPr/>
              <w:t xml:space="preserve">,</w:t>
            </w:r>
            <w:hyperlink r:id="rId21" w:history="1">
              <w:r>
                <w:rPr>
                  <w:color w:val="#410a8c"/>
                  <w:u w:val="single"/>
                </w:rPr>
                <w:t xml:space="preserve">Rémy Canavesio</w:t>
              </w:r>
            </w:hyperlink>
          </w:p>
          <w:p>
            <w:pPr/>
            <w:r>
              <w:rPr>
                <w:i w:val="1"/>
                <w:iCs w:val="1"/>
              </w:rPr>
              <w:t xml:space="preserve">Colloque Risques et résilience des territoires : apports de la notion de résilience à la gestion des risques</w:t>
            </w:r>
            <w:r>
              <w:rPr/>
              <w:t xml:space="preserve">, SHF, Nov 2017, Marne La Vallée, France</w:t>
            </w:r>
          </w:p>
          <w:p>
            <w:pPr/>
            <w:r>
              <w:rPr/>
              <w:t xml:space="preserve">Communication dans un congrès</w:t>
            </w:r>
          </w:p>
          <w:p>
            <w:pPr/>
            <w:hyperlink r:id="rId48" w:history="1">
              <w:r>
                <w:rPr>
                  <w:color w:val="#410a8c"/>
                  <w:u w:val="single"/>
                </w:rPr>
                <w:t xml:space="preserve">hal-01634349v1</w:t>
              </w:r>
            </w:hyperlink>
          </w:p>
        </w:tc>
      </w:tr>
      <w:tr>
        <w:trPr/>
        <w:tc>
          <w:tcPr>
            <w:noWrap/>
          </w:tcPr>
          <w:p>
            <w:pPr>
              <w:spacing w:after="200"/>
            </w:pPr>
            <w:hyperlink r:id="rId49" w:history="1">
              <w:r>
                <w:rPr>
                  <w:color w:val="1e198e"/>
                  <w:b w:val="1"/>
                  <w:bCs w:val="1"/>
                  <w:u w:val="single"/>
                </w:rPr>
                <w:t xml:space="preserve">La connaissance du risque de submersion marine dans l'archipel des Tuamotu: complémentarité des approches géomorphologiques et ethno-géographiques</w:t>
              </w:r>
            </w:hyperlink>
          </w:p>
          <w:p>
            <w:pPr/>
            <w:hyperlink r:id="rId40" w:history="1">
              <w:r>
                <w:rPr>
                  <w:color w:val="#410a8c"/>
                  <w:u w:val="single"/>
                </w:rPr>
                <w:t xml:space="preserve">Samuel Etienne</w:t>
              </w:r>
            </w:hyperlink>
            <w:r>
              <w:rPr/>
              <w:t xml:space="preserve">,</w:t>
            </w:r>
            <w:hyperlink r:id="rId21" w:history="1">
              <w:r>
                <w:rPr>
                  <w:color w:val="#410a8c"/>
                  <w:u w:val="single"/>
                </w:rPr>
                <w:t xml:space="preserve">Rémy Canavesio</w:t>
              </w:r>
            </w:hyperlink>
          </w:p>
          <w:p>
            <w:pPr/>
            <w:r>
              <w:rPr>
                <w:i w:val="1"/>
                <w:iCs w:val="1"/>
              </w:rPr>
              <w:t xml:space="preserve">Risques de submersion, archives sédimentaires, mémoire collective</w:t>
            </w:r>
            <w:r>
              <w:rPr/>
              <w:t xml:space="preserve">, Sep 2015, Paris, France</w:t>
            </w:r>
          </w:p>
          <w:p>
            <w:pPr/>
            <w:r>
              <w:rPr/>
              <w:t xml:space="preserve">Communication dans un congrès</w:t>
            </w:r>
          </w:p>
          <w:p>
            <w:pPr/>
            <w:hyperlink r:id="rId49" w:history="1">
              <w:r>
                <w:rPr>
                  <w:color w:val="#410a8c"/>
                  <w:u w:val="single"/>
                </w:rPr>
                <w:t xml:space="preserve">hal-01396527v1</w:t>
              </w:r>
            </w:hyperlink>
          </w:p>
        </w:tc>
      </w:tr>
      <w:tr>
        <w:trPr/>
        <w:tc>
          <w:tcPr>
            <w:noWrap/>
          </w:tcPr>
          <w:p>
            <w:pPr>
              <w:spacing w:after="200"/>
            </w:pPr>
            <w:hyperlink r:id="rId50" w:history="1">
              <w:r>
                <w:rPr>
                  <w:color w:val="1e198e"/>
                  <w:b w:val="1"/>
                  <w:bCs w:val="1"/>
                  <w:u w:val="single"/>
                </w:rPr>
                <w:t xml:space="preserve">De la durabilité à la rentabilité, l'évolution des systèmes de production dans la région d'Ilakaka à Madagascar</w:t>
              </w:r>
            </w:hyperlink>
          </w:p>
          <w:p>
            <w:pPr/>
            <w:hyperlink r:id="rId21" w:history="1">
              <w:r>
                <w:rPr>
                  <w:color w:val="#410a8c"/>
                  <w:u w:val="single"/>
                </w:rPr>
                <w:t xml:space="preserve">Rémy Canavesio</w:t>
              </w:r>
            </w:hyperlink>
          </w:p>
          <w:p>
            <w:pPr/>
            <w:r>
              <w:rPr>
                <w:i w:val="1"/>
                <w:iCs w:val="1"/>
              </w:rPr>
              <w:t xml:space="preserve">Geopoint 2008, Groupe Dupont, Université d'Avignon, 5 et 6 juin 2008</w:t>
            </w:r>
            <w:r>
              <w:rPr/>
              <w:t xml:space="preserve">, Jun 2008, Avignon, France</w:t>
            </w:r>
          </w:p>
          <w:p>
            <w:pPr/>
            <w:r>
              <w:rPr/>
              <w:t xml:space="preserve">Communication dans un congrès</w:t>
            </w:r>
          </w:p>
          <w:p>
            <w:pPr/>
            <w:hyperlink r:id="rId50" w:history="1">
              <w:r>
                <w:rPr>
                  <w:color w:val="#410a8c"/>
                  <w:u w:val="single"/>
                </w:rPr>
                <w:t xml:space="preserve">halshs-00378982v1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EXPLOITATION INFORMELLE DES PIERRES PRÉCIEUSES ET DÉVELOPPEMENT DANS LES NOUVEAUX PAYS PRODUCTEURS. LE CAS DES FRONTS PIONNIERS D'ILAKAKA A MADAGASCAR.</w:t>
              </w:r>
            </w:hyperlink>
          </w:p>
          <w:p>
            <w:pPr/>
            <w:hyperlink r:id="rId21" w:history="1">
              <w:r>
                <w:rPr>
                  <w:color w:val="#410a8c"/>
                  <w:u w:val="single"/>
                </w:rPr>
                <w:t xml:space="preserve">Rémy Canavesio</w:t>
              </w:r>
            </w:hyperlink>
          </w:p>
          <w:p>
            <w:pPr/>
            <w:r>
              <w:rPr/>
              <w:t xml:space="preserve">Géographie. Université Michel de Montaigne - Bordeaux III, 2010.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tel-00636786v1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8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y-canavesio" TargetMode="External"/><Relationship Id="rId9" Type="http://schemas.openxmlformats.org/officeDocument/2006/relationships/hyperlink" Target="https://orcid.org/0000-0001-5396-8275" TargetMode="External"/><Relationship Id="rId10" Type="http://schemas.openxmlformats.org/officeDocument/2006/relationships/hyperlink" Target="https://www.idref.fr/156373491"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4198673v1" TargetMode="External"/><Relationship Id="rId18" Type="http://schemas.openxmlformats.org/officeDocument/2006/relationships/hyperlink" Target="https://hal.science/search/index/?q=*&amp;authFullName_s=Stephane Costa" TargetMode="External"/><Relationship Id="rId19" Type="http://schemas.openxmlformats.org/officeDocument/2006/relationships/hyperlink" Target="https://dx.doi.org/10.1016/j.margeo.2023.107140" TargetMode="External"/><Relationship Id="rId20" Type="http://schemas.openxmlformats.org/officeDocument/2006/relationships/hyperlink" Target="https://hal.science/hal-02551447v1" TargetMode="External"/><Relationship Id="rId21" Type="http://schemas.openxmlformats.org/officeDocument/2006/relationships/hyperlink" Target="https://hal.science/search/index/?q=*&amp;authFullName_s=R&#233;my Canavesio" TargetMode="External"/><Relationship Id="rId22" Type="http://schemas.openxmlformats.org/officeDocument/2006/relationships/hyperlink" Target="https://hal.science/hal-02551427v1" TargetMode="External"/><Relationship Id="rId23" Type="http://schemas.openxmlformats.org/officeDocument/2006/relationships/hyperlink" Target="https://hal.science/search/index/?q=*&amp;authFullName_s=Vincent Pardieu" TargetMode="External"/><Relationship Id="rId24" Type="http://schemas.openxmlformats.org/officeDocument/2006/relationships/hyperlink" Target="https://hal.science/hal-02502347v1" TargetMode="External"/><Relationship Id="rId25" Type="http://schemas.openxmlformats.org/officeDocument/2006/relationships/hyperlink" Target="https://hal.science/search/index/?q=*&amp;authFullName_s=Virginie Duvat" TargetMode="External"/><Relationship Id="rId26" Type="http://schemas.openxmlformats.org/officeDocument/2006/relationships/hyperlink" Target="https://hal.science/search/index/?q=*&amp;authFullName_s=Alexandre K. Magnan" TargetMode="External"/><Relationship Id="rId27" Type="http://schemas.openxmlformats.org/officeDocument/2006/relationships/hyperlink" Target="https://dx.doi.org/10.1051/lhb/2018016" TargetMode="External"/><Relationship Id="rId28" Type="http://schemas.openxmlformats.org/officeDocument/2006/relationships/hyperlink" Target="https://hal.science/hal-01724281v1" TargetMode="External"/><Relationship Id="rId29" Type="http://schemas.openxmlformats.org/officeDocument/2006/relationships/hyperlink" Target="https://hal.science/search/index/?q=*&amp;authFullName_s=Daniel Harris" TargetMode="External"/><Relationship Id="rId30" Type="http://schemas.openxmlformats.org/officeDocument/2006/relationships/hyperlink" Target="https://hal.science/search/index/?q=*&amp;authFullName_s=Alessio Rovere" TargetMode="External"/><Relationship Id="rId31" Type="http://schemas.openxmlformats.org/officeDocument/2006/relationships/hyperlink" Target="https://hal.science/search/index/?q=*&amp;authFullName_s=Elisa Casella" TargetMode="External"/><Relationship Id="rId32" Type="http://schemas.openxmlformats.org/officeDocument/2006/relationships/hyperlink" Target="https://hal.science/search/index/?q=*&amp;authFullName_s=Hannah Power" TargetMode="External"/><Relationship Id="rId33" Type="http://schemas.openxmlformats.org/officeDocument/2006/relationships/hyperlink" Target="https://dx.doi.org/10.1126/sciadv.aao4350" TargetMode="External"/><Relationship Id="rId34" Type="http://schemas.openxmlformats.org/officeDocument/2006/relationships/hyperlink" Target="https://univ-perp.hal.science/hal-01906466v1" TargetMode="External"/><Relationship Id="rId35" Type="http://schemas.openxmlformats.org/officeDocument/2006/relationships/hyperlink" Target="https://hal.science/search/index/?q=*&amp;authFullName_s=Pons-Branchu Edwige" TargetMode="External"/><Relationship Id="rId36" Type="http://schemas.openxmlformats.org/officeDocument/2006/relationships/hyperlink" Target="https://hal.science/search/index/?q=*&amp;authFullName_s=Chancerelle Yannick" TargetMode="External"/><Relationship Id="rId37" Type="http://schemas.openxmlformats.org/officeDocument/2006/relationships/hyperlink" Target="https://dx.doi.org/10.1007/s00338-018-1732-8" TargetMode="External"/><Relationship Id="rId38" Type="http://schemas.openxmlformats.org/officeDocument/2006/relationships/hyperlink" Target="https://hal.science/hal-01232515v1" TargetMode="External"/><Relationship Id="rId39" Type="http://schemas.openxmlformats.org/officeDocument/2006/relationships/hyperlink" Target="https://hal.science/search/index/?q=*&amp;authFullName_s=Matthieu Jeanson" TargetMode="External"/><Relationship Id="rId40" Type="http://schemas.openxmlformats.org/officeDocument/2006/relationships/hyperlink" Target="https://hal.science/search/index/?q=*&amp;authFullName_s=Samuel Etienne" TargetMode="External"/><Relationship Id="rId41" Type="http://schemas.openxmlformats.org/officeDocument/2006/relationships/hyperlink" Target="https://univ-perp.hal.science/hal-01303912v1" TargetMode="External"/><Relationship Id="rId42" Type="http://schemas.openxmlformats.org/officeDocument/2006/relationships/hyperlink" Target="https://dx.doi.org/10.1051/shsconf/20140904001" TargetMode="External"/><Relationship Id="rId43" Type="http://schemas.openxmlformats.org/officeDocument/2006/relationships/hyperlink" Target="https://univ-perp.hal.science/hal-01303896v1" TargetMode="External"/><Relationship Id="rId44" Type="http://schemas.openxmlformats.org/officeDocument/2006/relationships/hyperlink" Target="https://dx.doi.org/10.1016/j.landusepol.2013.08.001" TargetMode="External"/><Relationship Id="rId45" Type="http://schemas.openxmlformats.org/officeDocument/2006/relationships/hyperlink" Target="https://api.istex.fr/ark:/67375/6H6-Z8C5K04H-S/fulltext.pdf?sid=hal" TargetMode="External"/><Relationship Id="rId46" Type="http://schemas.openxmlformats.org/officeDocument/2006/relationships/hyperlink" Target="https://shs.hal.science/halshs-00378976v1" TargetMode="External"/><Relationship Id="rId47" Type="http://schemas.openxmlformats.org/officeDocument/2006/relationships/hyperlink" Target="https://dx.doi.org/10.4000/com.591" TargetMode="External"/><Relationship Id="rId48" Type="http://schemas.openxmlformats.org/officeDocument/2006/relationships/hyperlink" Target="https://hal.science/hal-01634349v1" TargetMode="External"/><Relationship Id="rId49" Type="http://schemas.openxmlformats.org/officeDocument/2006/relationships/hyperlink" Target="https://hal.science/hal-01396527v1" TargetMode="External"/><Relationship Id="rId50" Type="http://schemas.openxmlformats.org/officeDocument/2006/relationships/hyperlink" Target="https://shs.hal.science/halshs-00378982v1" TargetMode="External"/><Relationship Id="rId51" Type="http://schemas.openxmlformats.org/officeDocument/2006/relationships/hyperlink" Target="https://theses.hal.science/tel-0063678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Canavesio</dc:title>
  <dc:description>CV</dc:description>
  <dc:subject/>
  <cp:keywords/>
  <cp:category/>
  <cp:lastModifiedBy/>
  <dcterms:created xsi:type="dcterms:W3CDTF">2026-04-11T16:52:27+02:00</dcterms:created>
  <dcterms:modified xsi:type="dcterms:W3CDTF">2026-04-11T16:52:27+02:00</dcterms:modified>
</cp:coreProperties>
</file>

<file path=docProps/custom.xml><?xml version="1.0" encoding="utf-8"?>
<Properties xmlns="http://schemas.openxmlformats.org/officeDocument/2006/custom-properties" xmlns:vt="http://schemas.openxmlformats.org/officeDocument/2006/docPropsVTypes"/>
</file>