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Renan Donnerh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Responsable de la Bibliothèque François-Lebrun, Tempora - Université Rennes 2</w:t>
      </w:r>
    </w:p>
    <w:p>
      <w:pPr/>
      <w:r>
        <w:rPr>
          <w:b w:val="1"/>
          <w:bCs w:val="1"/>
        </w:rPr>
        <w:t xml:space="preserve">Administrateur des bases de données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MEMHOUEST</w:t>
        </w:r>
      </w:hyperlink>
      <w:r>
        <w:rPr>
          <w:b w:val="1"/>
          <w:bCs w:val="1"/>
        </w:rPr>
        <w:t xml:space="preserve">,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XIXe siècle en Mémoires</w:t>
        </w:r>
      </w:hyperlink>
      <w:r>
        <w:rPr>
          <w:b w:val="1"/>
          <w:bCs w:val="1"/>
        </w:rPr>
        <w:t xml:space="preserve">,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DIPOUEST</w:t>
        </w:r>
      </w:hyperlink>
    </w:p>
    <w:p>
      <w:pPr/>
      <w:r>
        <w:rPr>
          <w:b w:val="1"/>
          <w:bCs w:val="1"/>
        </w:rPr>
        <w:t xml:space="preserve">Référent HAL pour l'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EA 7468 Tempora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mhouest.nakalona.fr/" TargetMode="External"/><Relationship Id="rId9" Type="http://schemas.openxmlformats.org/officeDocument/2006/relationships/hyperlink" Target="https://19m.nakalona.fr/" TargetMode="External"/><Relationship Id="rId10" Type="http://schemas.openxmlformats.org/officeDocument/2006/relationships/hyperlink" Target="https://dipouest.nakalona.fr/" TargetMode="External"/><Relationship Id="rId11" Type="http://schemas.openxmlformats.org/officeDocument/2006/relationships/hyperlink" Target="https://www.univ-rennes2.fr/tempora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Renan Donnerh</dc:title>
  <dc:description>CV</dc:description>
  <dc:subject/>
  <cp:keywords/>
  <cp:category/>
  <cp:lastModifiedBy/>
  <dcterms:created xsi:type="dcterms:W3CDTF">2026-04-30T07:11:19+02:00</dcterms:created>
  <dcterms:modified xsi:type="dcterms:W3CDTF">2026-04-30T07:11:19+02:00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