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RIM-SARAH ALOUANE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La notion d’accommodement raisonnable en matière religieuse. Étude comparée entre la France et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n° 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youth engagement and democratic revitalisation, while addressing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Friends of 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Diable s'habille en Zara. La diligence raisonnable en matière de droits de l'homme : un remède ou un placebo pour la lutte contre les violations des droits de l’homme et des libertés fondamentales dans l'industrie de la fast fashion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/>
              <w:t xml:space="preserve">Anaïs Danet; Chloé Deraedt; Almeida Kato Mariana; Syliane Badran. </w:t>
            </w:r>
            <w:r>
              <w:rPr>
                <w:i w:val="1"/>
                <w:iCs w:val="1"/>
              </w:rPr>
              <w:t xml:space="preserve">Mode &amp; Droit</w:t>
            </w:r>
            <w:r>
              <w:rPr/>
              <w:t xml:space="preserve">, Mare et Martin, p. 93-109, 2024, 978-2-84934-786-7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Démocratie au Canada : Étude d’une Recherche de (Ré)conciliation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/>
              <w:t xml:space="preserve">Xavier Bioy; Fabrice Hourquebie. </w:t>
            </w:r>
            <w:r>
              <w:rPr>
                <w:i w:val="1"/>
                <w:iCs w:val="1"/>
              </w:rPr>
              <w:t xml:space="preserve">Constitutions, justice et démocratie : actes de la journée d'études de Toulouse du 2 octobre 2009</w:t>
            </w:r>
            <w:r>
              <w:rPr/>
              <w:t xml:space="preserve">, L'Harmattan, p. 137- 154, 2010, 978-2-296-13352-5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d’accommodement raisonnable en matière religieuse. Étude comparée entre la France et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/>
              <w:t xml:space="preserve">Droit. Université toulouse I Capitole,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2024TOUC0046⟩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tel-05552865v1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Legal Fight Against Discrimination Through the Lens of Fraternity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Democracy With 140 characters: The E-citizen And the State A Proposal For a Regulatory Framework To Govern Online Democratic Spaces.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Rim-Sarah Alouane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International de Droit Constitutionnel</w:t>
            </w:r>
            <w:r>
              <w:rPr/>
              <w:t xml:space="preserve">, Association International de Droit Constitutionnel, Jun 2014,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hal-04232806v1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001v1" TargetMode="External"/><Relationship Id="rId8" Type="http://schemas.openxmlformats.org/officeDocument/2006/relationships/hyperlink" Target="https://hal.science/search/index/?q=*&amp;authFullName_s=Rim-Sarah Alouane" TargetMode="External"/><Relationship Id="rId9" Type="http://schemas.openxmlformats.org/officeDocument/2006/relationships/hyperlink" Target="https://hal.science/hal-04654127v1" TargetMode="External"/><Relationship Id="rId10" Type="http://schemas.openxmlformats.org/officeDocument/2006/relationships/hyperlink" Target="https://hal.science/hal-05564875v1" TargetMode="External"/><Relationship Id="rId11" Type="http://schemas.openxmlformats.org/officeDocument/2006/relationships/hyperlink" Target="https://hal.science/hal-05564895v1" TargetMode="External"/><Relationship Id="rId12" Type="http://schemas.openxmlformats.org/officeDocument/2006/relationships/hyperlink" Target="https://hal.science/tel-05552865v1" TargetMode="External"/><Relationship Id="rId13" Type="http://schemas.openxmlformats.org/officeDocument/2006/relationships/hyperlink" Target="https://www.theses.fr/2024TOUC0046" TargetMode="External"/><Relationship Id="rId14" Type="http://schemas.openxmlformats.org/officeDocument/2006/relationships/hyperlink" Target="https://hal.science/hal-05548760v1" TargetMode="External"/><Relationship Id="rId15" Type="http://schemas.openxmlformats.org/officeDocument/2006/relationships/hyperlink" Target="https://hal.science/hal-0423280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RIM-SARAH ALOUANE</dc:title>
  <dc:description>CV</dc:description>
  <dc:subject/>
  <cp:keywords/>
  <cp:category/>
  <cp:lastModifiedBy/>
  <dcterms:created xsi:type="dcterms:W3CDTF">2026-04-30T20:11:34+02:00</dcterms:created>
  <dcterms:modified xsi:type="dcterms:W3CDTF">2026-04-30T20:11:34+02:00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